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8C48B8" w14:textId="08A1B44C" w:rsidR="00AB7E66" w:rsidRDefault="00AB7E66">
      <w:r>
        <w:rPr>
          <w:noProof/>
        </w:rPr>
        <w:drawing>
          <wp:inline distT="0" distB="0" distL="0" distR="0" wp14:anchorId="3E8E741E" wp14:editId="3CA06525">
            <wp:extent cx="1247775" cy="1247775"/>
            <wp:effectExtent l="0" t="0" r="9525" b="9525"/>
            <wp:docPr id="1645435034" name="Picture 4" descr="The seal of the Office of the Comptroll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5435034" name="Picture 4" descr="The seal of the Office of the Comptroller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7901" cy="12479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CF49E5A" wp14:editId="24DB4919">
            <wp:extent cx="4333875" cy="1245989"/>
            <wp:effectExtent l="0" t="0" r="0" b="0"/>
            <wp:docPr id="1219543820" name="Picture 2" descr="Office of the Comptroller / Commonwealth of Massachuset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9543820" name="Picture 2" descr="Office of the Comptroller / Commonwealth of Massachusetts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54757" cy="12519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E28FE5" w14:textId="77777777" w:rsidR="00AB7E66" w:rsidRDefault="00AB7E66"/>
    <w:p w14:paraId="2EC98CA0" w14:textId="243C694D" w:rsidR="00AB7E66" w:rsidRDefault="00AB7E66">
      <w:r>
        <w:t>As of November 22, 2024, the Settlement and Release Form is now available as an accessible fillable PDF at the following link:</w:t>
      </w:r>
      <w:r>
        <w:br/>
      </w:r>
    </w:p>
    <w:p w14:paraId="54563520" w14:textId="4CECAD84" w:rsidR="00AB7E66" w:rsidRDefault="00AB7E66">
      <w:r>
        <w:t xml:space="preserve"> </w:t>
      </w:r>
      <w:hyperlink r:id="rId6" w:history="1">
        <w:r w:rsidRPr="00AB7E66">
          <w:rPr>
            <w:rStyle w:val="Hyperlink"/>
          </w:rPr>
          <w:t>https://www.macomptroller.org/wp-content/uploads/form_settlement-and-release.pdf</w:t>
        </w:r>
      </w:hyperlink>
    </w:p>
    <w:sectPr w:rsidR="00AB7E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E66"/>
    <w:rsid w:val="004108EF"/>
    <w:rsid w:val="00AB7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FDF8BA"/>
  <w15:chartTrackingRefBased/>
  <w15:docId w15:val="{6916C70C-F8F0-4D4E-9F40-D4B11F3F1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B7E6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B7E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B7E6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B7E6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B7E6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B7E6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B7E6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B7E6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B7E6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7E6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B7E6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B7E6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B7E6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B7E6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B7E6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B7E6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B7E6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B7E6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B7E6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B7E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7E6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B7E6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B7E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7E6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B7E6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B7E6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B7E6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B7E6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B7E6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B7E6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B7E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acomptroller.org/wp-content/uploads/form_settlement-and-release.pdf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46</Words>
  <Characters>264</Characters>
  <Application>Microsoft Office Word</Application>
  <DocSecurity>0</DocSecurity>
  <Lines>2</Lines>
  <Paragraphs>1</Paragraphs>
  <ScaleCrop>false</ScaleCrop>
  <Company>Office of State Comptroller</Company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Sangalang, Michael V. (CTR)</dc:creator>
  <cp:keywords/>
  <dc:description/>
  <cp:lastModifiedBy>Sangalang, Michael V. (CTR)</cp:lastModifiedBy>
  <cp:revision>1</cp:revision>
  <dcterms:created xsi:type="dcterms:W3CDTF">2024-11-22T19:54:00Z</dcterms:created>
  <dcterms:modified xsi:type="dcterms:W3CDTF">2024-11-22T19:57:00Z</dcterms:modified>
</cp:coreProperties>
</file>