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990"/>
        <w:gridCol w:w="2520"/>
        <w:gridCol w:w="2430"/>
        <w:gridCol w:w="2250"/>
        <w:gridCol w:w="1080"/>
        <w:gridCol w:w="1998"/>
      </w:tblGrid>
      <w:tr w:rsidR="00EA0588" w:rsidRPr="00E15F85" w:rsidTr="008C784D">
        <w:tblPrEx>
          <w:tblCellMar>
            <w:top w:w="0" w:type="dxa"/>
            <w:bottom w:w="0" w:type="dxa"/>
          </w:tblCellMar>
        </w:tblPrEx>
        <w:trPr>
          <w:cantSplit/>
          <w:trHeight w:val="395"/>
          <w:tblHeader/>
        </w:trPr>
        <w:tc>
          <w:tcPr>
            <w:tcW w:w="14616" w:type="dxa"/>
            <w:gridSpan w:val="7"/>
            <w:shd w:val="clear" w:color="auto" w:fill="E6E6E6"/>
          </w:tcPr>
          <w:p w:rsidR="00DE2ED8" w:rsidRDefault="00DE2ED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napToGrid w:val="0"/>
                <w:sz w:val="20"/>
                <w:szCs w:val="16"/>
              </w:rPr>
              <w:t xml:space="preserve">OFFICE OF THE COMPTROLLER 815 CMR 5.00 </w:t>
            </w:r>
            <w:r w:rsidR="004364D1">
              <w:rPr>
                <w:rFonts w:ascii="Arial Narrow" w:hAnsi="Arial Narrow"/>
                <w:b/>
                <w:snapToGrid w:val="0"/>
                <w:sz w:val="20"/>
                <w:szCs w:val="16"/>
              </w:rPr>
              <w:t>PAYMENT AND TAX REPORT</w:t>
            </w:r>
            <w:r w:rsidR="006C4EE3">
              <w:rPr>
                <w:rFonts w:ascii="Arial Narrow" w:hAnsi="Arial Narrow"/>
                <w:b/>
                <w:snapToGrid w:val="0"/>
                <w:sz w:val="20"/>
                <w:szCs w:val="16"/>
              </w:rPr>
              <w:t>ING</w:t>
            </w:r>
            <w:r w:rsidR="004364D1">
              <w:rPr>
                <w:rFonts w:ascii="Arial Narrow" w:hAnsi="Arial Narrow"/>
                <w:b/>
                <w:snapToGrid w:val="0"/>
                <w:sz w:val="20"/>
                <w:szCs w:val="16"/>
              </w:rPr>
              <w:t xml:space="preserve"> OF </w:t>
            </w:r>
            <w:r>
              <w:rPr>
                <w:rFonts w:ascii="Arial Narrow" w:hAnsi="Arial Narrow"/>
                <w:b/>
                <w:snapToGrid w:val="0"/>
                <w:sz w:val="20"/>
                <w:szCs w:val="16"/>
              </w:rPr>
              <w:t>SETTLEMENTS AND JUDGMENTS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:rsidR="00EA0588" w:rsidRPr="00E15F85" w:rsidRDefault="00DE2ED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EMPLOYMENT CLAIMS - </w:t>
            </w:r>
            <w:r w:rsidR="00EA0588"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All Claims Arising Out of Employment with the Commonwealth</w:t>
            </w:r>
            <w:r w:rsidR="00EA05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-  All </w:t>
            </w:r>
            <w:r w:rsidR="00BA64F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Employment </w:t>
            </w:r>
            <w:r w:rsidR="00EA0588">
              <w:rPr>
                <w:rFonts w:ascii="Arial Narrow" w:hAnsi="Arial Narrow" w:cs="Arial"/>
                <w:b/>
                <w:bCs/>
                <w:sz w:val="16"/>
                <w:szCs w:val="16"/>
              </w:rPr>
              <w:t>Settlements and Judgments will be Processed in Accordance with these rule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</w:t>
            </w:r>
          </w:p>
        </w:tc>
      </w:tr>
      <w:tr w:rsidR="00EA0588" w:rsidRPr="00E15F85" w:rsidTr="003C4CAF">
        <w:tblPrEx>
          <w:tblCellMar>
            <w:top w:w="0" w:type="dxa"/>
            <w:bottom w:w="0" w:type="dxa"/>
          </w:tblCellMar>
        </w:tblPrEx>
        <w:trPr>
          <w:cantSplit/>
          <w:trHeight w:val="1070"/>
          <w:tblHeader/>
        </w:trPr>
        <w:tc>
          <w:tcPr>
            <w:tcW w:w="3348" w:type="dxa"/>
            <w:shd w:val="clear" w:color="auto" w:fill="E6E6E6"/>
          </w:tcPr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TYPES OF DAMAGES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For payment purposes, employment related damages are classified into the following categories based upon tax treatment</w:t>
            </w:r>
          </w:p>
        </w:tc>
        <w:tc>
          <w:tcPr>
            <w:tcW w:w="990" w:type="dxa"/>
            <w:shd w:val="clear" w:color="auto" w:fill="E6E6E6"/>
          </w:tcPr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Are Damages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Considered 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Wages?</w:t>
            </w:r>
          </w:p>
        </w:tc>
        <w:tc>
          <w:tcPr>
            <w:tcW w:w="2520" w:type="dxa"/>
            <w:shd w:val="clear" w:color="auto" w:fill="E6E6E6"/>
          </w:tcPr>
          <w:p w:rsidR="006F105D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Payment System </w:t>
            </w:r>
          </w:p>
          <w:p w:rsidR="006F105D" w:rsidRDefault="006F105D" w:rsidP="006F105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HR/CMS Payroll -</w:t>
            </w:r>
            <w:r w:rsidR="00D46D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EA0588"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Earnings Code </w:t>
            </w:r>
          </w:p>
          <w:p w:rsidR="00EA0588" w:rsidRPr="00E15F85" w:rsidRDefault="006F105D" w:rsidP="006F105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MMARS </w:t>
            </w:r>
            <w:r w:rsidR="00EA0588"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Object Code</w:t>
            </w:r>
          </w:p>
        </w:tc>
        <w:tc>
          <w:tcPr>
            <w:tcW w:w="2430" w:type="dxa"/>
            <w:shd w:val="clear" w:color="auto" w:fill="E6E6E6"/>
          </w:tcPr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PAYMENT 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MUST BE PAID UNDER THIS TIN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(Tax Identification Number) for IRS and DOR purposes</w:t>
            </w:r>
          </w:p>
        </w:tc>
        <w:tc>
          <w:tcPr>
            <w:tcW w:w="2250" w:type="dxa"/>
            <w:shd w:val="clear" w:color="auto" w:fill="E6E6E6"/>
          </w:tcPr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Is Payment Subject to 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State, Federal, Medicare Tax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or Retirement 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Withholdings?</w:t>
            </w:r>
          </w:p>
        </w:tc>
        <w:tc>
          <w:tcPr>
            <w:tcW w:w="1080" w:type="dxa"/>
            <w:shd w:val="clear" w:color="auto" w:fill="E6E6E6"/>
          </w:tcPr>
          <w:p w:rsidR="00EA0588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Tax Reporting Form to Claimant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E6E6E6"/>
          </w:tcPr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Tax Reporting for Attorney or 3rd party Payee?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(Manual)</w:t>
            </w:r>
          </w:p>
        </w:tc>
      </w:tr>
      <w:tr w:rsidR="00EA0588" w:rsidRPr="00E15F85" w:rsidTr="003C4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EA0588" w:rsidRPr="00E15F85" w:rsidRDefault="00EA0588" w:rsidP="007F1158">
            <w:pPr>
              <w:pStyle w:val="BodyText"/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AE5CBD">
              <w:rPr>
                <w:rFonts w:ascii="Arial Narrow" w:hAnsi="Arial Narrow" w:cs="Arial"/>
                <w:b/>
                <w:bCs/>
                <w:sz w:val="16"/>
                <w:szCs w:val="16"/>
              </w:rPr>
              <w:t>Back pay.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Damages must be awarded as a (1) specific amount and (2) specifically identified as “</w:t>
            </w:r>
            <w:r w:rsidRPr="00E15F85">
              <w:rPr>
                <w:rFonts w:ascii="Arial Narrow" w:hAnsi="Arial Narrow" w:cs="Arial"/>
                <w:b/>
                <w:i/>
                <w:sz w:val="16"/>
                <w:szCs w:val="16"/>
              </w:rPr>
              <w:t>back pay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” (lost wages etc.), based upon a number of days of salary.  If other amounts are included as part of a </w:t>
            </w:r>
            <w:r w:rsidRPr="00E15F85">
              <w:rPr>
                <w:rFonts w:ascii="Arial Narrow" w:hAnsi="Arial Narrow" w:cs="Arial"/>
                <w:b/>
                <w:i/>
                <w:sz w:val="16"/>
                <w:szCs w:val="16"/>
              </w:rPr>
              <w:t>back pay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award amount, the entire amount must be treated as a </w:t>
            </w:r>
            <w:r w:rsidRPr="00E15F85">
              <w:rPr>
                <w:rFonts w:ascii="Arial Narrow" w:hAnsi="Arial Narrow" w:cs="Arial"/>
                <w:b/>
                <w:i/>
                <w:sz w:val="16"/>
                <w:szCs w:val="16"/>
              </w:rPr>
              <w:t>lump sum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Must be submitted with calculations spreadsheet showing number of days, salary per day, and any other salary calculations.  M</w:t>
            </w:r>
            <w:r w:rsidR="00496F77">
              <w:rPr>
                <w:rFonts w:ascii="Arial Narrow" w:hAnsi="Arial Narrow" w:cs="Arial"/>
                <w:sz w:val="16"/>
                <w:szCs w:val="16"/>
              </w:rPr>
              <w:t>a</w:t>
            </w:r>
            <w:r>
              <w:rPr>
                <w:rFonts w:ascii="Arial Narrow" w:hAnsi="Arial Narrow" w:cs="Arial"/>
                <w:sz w:val="16"/>
                <w:szCs w:val="16"/>
              </w:rPr>
              <w:t>y not be mixed with lump sum</w:t>
            </w:r>
            <w:r w:rsidR="00AC48D7">
              <w:rPr>
                <w:rFonts w:ascii="Arial Narrow" w:hAnsi="Arial Narrow" w:cs="Arial"/>
                <w:sz w:val="16"/>
                <w:szCs w:val="16"/>
              </w:rPr>
              <w:t>, front pay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or attorney fees.  </w:t>
            </w:r>
          </w:p>
        </w:tc>
        <w:tc>
          <w:tcPr>
            <w:tcW w:w="99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2520" w:type="dxa"/>
          </w:tcPr>
          <w:p w:rsidR="007F1158" w:rsidRDefault="007F1158" w:rsidP="00EA0588">
            <w:pPr>
              <w:ind w:left="133" w:hanging="6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133" w:hanging="61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Payroll</w:t>
            </w:r>
          </w:p>
          <w:p w:rsidR="00EA0588" w:rsidRPr="00E15F85" w:rsidRDefault="00EA0588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SJP (A11 – state employee)</w:t>
            </w:r>
          </w:p>
          <w:p w:rsidR="00EA0588" w:rsidRPr="00E15F85" w:rsidRDefault="00EA0588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SJB (C11 – contract employee)</w:t>
            </w:r>
          </w:p>
          <w:p w:rsidR="00CB3FC6" w:rsidRDefault="00CB3FC6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Accounts Payable:</w:t>
            </w:r>
          </w:p>
          <w:p w:rsidR="00EA0588" w:rsidRPr="00E15F85" w:rsidRDefault="00EA0588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AP</w:t>
            </w:r>
            <w:r w:rsidR="000544BC">
              <w:rPr>
                <w:rFonts w:ascii="Arial Narrow" w:hAnsi="Arial Narrow" w:cs="Arial"/>
                <w:sz w:val="16"/>
                <w:szCs w:val="16"/>
              </w:rPr>
              <w:t xml:space="preserve">K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(A11 - state employee)</w:t>
            </w:r>
          </w:p>
          <w:p w:rsidR="00EA0588" w:rsidRPr="00E15F85" w:rsidRDefault="00EA0588" w:rsidP="00EA0588">
            <w:pPr>
              <w:ind w:left="3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APX (C11 - contract employee)</w:t>
            </w:r>
          </w:p>
          <w:p w:rsidR="00EA0588" w:rsidRPr="00E15F85" w:rsidRDefault="00EA0588" w:rsidP="00EA0588">
            <w:pPr>
              <w:ind w:left="66" w:hanging="2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7F1158" w:rsidRDefault="007F115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Claimant</w:t>
            </w:r>
          </w:p>
          <w:p w:rsidR="00EA0588" w:rsidRPr="00E15F85" w:rsidRDefault="00EA058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AA5472">
            <w:pPr>
              <w:ind w:left="118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Joint checks to </w:t>
            </w:r>
            <w:r w:rsidR="00AA547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attorney</w:t>
            </w:r>
            <w:r w:rsidRPr="00E15F8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or 3</w:t>
            </w:r>
            <w:r w:rsidRPr="00E15F8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vertAlign w:val="superscript"/>
              </w:rPr>
              <w:t>rd</w:t>
            </w:r>
            <w:r w:rsidRPr="00E15F8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party not available for current employees.</w:t>
            </w:r>
          </w:p>
        </w:tc>
        <w:tc>
          <w:tcPr>
            <w:tcW w:w="2250" w:type="dxa"/>
          </w:tcPr>
          <w:p w:rsidR="00237E8F" w:rsidRDefault="00237E8F" w:rsidP="001C0E97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1C0E97" w:rsidRPr="00E15F85" w:rsidRDefault="00EA0588" w:rsidP="009B6D28">
            <w:pPr>
              <w:ind w:left="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Mandatory</w:t>
            </w:r>
            <w:r w:rsidR="001C0E97">
              <w:rPr>
                <w:rFonts w:ascii="Arial Narrow" w:hAnsi="Arial Narrow" w:cs="Arial"/>
                <w:sz w:val="16"/>
                <w:szCs w:val="16"/>
              </w:rPr>
              <w:t xml:space="preserve"> Tax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Withholdings </w:t>
            </w:r>
            <w:r w:rsidR="004F1261"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rior to payment:</w:t>
            </w:r>
            <w:r w:rsidR="00237E8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F1261">
              <w:rPr>
                <w:rFonts w:ascii="Arial Narrow" w:hAnsi="Arial Narrow" w:cs="Arial"/>
                <w:sz w:val="16"/>
                <w:szCs w:val="16"/>
              </w:rPr>
              <w:t>(not negotiable)</w:t>
            </w:r>
          </w:p>
          <w:p w:rsidR="004F1261" w:rsidRPr="00E15F85" w:rsidRDefault="004F1261" w:rsidP="005B0FDE">
            <w:pPr>
              <w:numPr>
                <w:ilvl w:val="0"/>
                <w:numId w:val="1"/>
              </w:numPr>
              <w:tabs>
                <w:tab w:val="clear" w:pos="288"/>
                <w:tab w:val="num" w:pos="162"/>
              </w:tabs>
              <w:ind w:left="162" w:hanging="162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Retirement %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determined by Pension Plan deducted </w:t>
            </w:r>
            <w:r w:rsidR="005B0FDE">
              <w:rPr>
                <w:rFonts w:ascii="Arial Narrow" w:hAnsi="Arial Narrow" w:cs="Arial"/>
                <w:sz w:val="16"/>
                <w:szCs w:val="16"/>
              </w:rPr>
              <w:t xml:space="preserve">first, then </w:t>
            </w:r>
            <w:r>
              <w:rPr>
                <w:rFonts w:ascii="Arial Narrow" w:hAnsi="Arial Narrow" w:cs="Arial"/>
                <w:sz w:val="16"/>
                <w:szCs w:val="16"/>
              </w:rPr>
              <w:t>subject to</w:t>
            </w:r>
            <w:r w:rsidR="005B0FDE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EA0588" w:rsidRPr="00E15F85" w:rsidRDefault="00EA0588" w:rsidP="005B0FDE">
            <w:pPr>
              <w:numPr>
                <w:ilvl w:val="0"/>
                <w:numId w:val="1"/>
              </w:numPr>
              <w:tabs>
                <w:tab w:val="clear" w:pos="288"/>
                <w:tab w:val="num" w:pos="162"/>
              </w:tabs>
              <w:ind w:left="162" w:hanging="162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State tax 5.</w:t>
            </w: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% </w:t>
            </w:r>
          </w:p>
          <w:p w:rsidR="00EA0588" w:rsidRPr="00E15F85" w:rsidRDefault="00EA0588" w:rsidP="005B0FDE">
            <w:pPr>
              <w:numPr>
                <w:ilvl w:val="0"/>
                <w:numId w:val="1"/>
              </w:numPr>
              <w:tabs>
                <w:tab w:val="clear" w:pos="288"/>
                <w:tab w:val="num" w:pos="162"/>
              </w:tabs>
              <w:ind w:left="162" w:hanging="162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Federal</w:t>
            </w:r>
            <w:r w:rsidR="001C0E9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tax 25%</w:t>
            </w:r>
          </w:p>
          <w:p w:rsidR="00496F77" w:rsidRDefault="00EA0588" w:rsidP="005B0FDE">
            <w:pPr>
              <w:numPr>
                <w:ilvl w:val="0"/>
                <w:numId w:val="1"/>
              </w:numPr>
              <w:tabs>
                <w:tab w:val="clear" w:pos="288"/>
                <w:tab w:val="num" w:pos="162"/>
              </w:tabs>
              <w:ind w:left="162" w:hanging="162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Medicare 1.45% unless exempt</w:t>
            </w:r>
            <w:r w:rsidR="00496F77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37E8F" w:rsidRPr="00E15F85" w:rsidRDefault="00237E8F" w:rsidP="00496F7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Personal tax exemption</w:t>
            </w:r>
            <w:r w:rsidR="003C4CAF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not used</w:t>
            </w:r>
          </w:p>
        </w:tc>
        <w:tc>
          <w:tcPr>
            <w:tcW w:w="1080" w:type="dxa"/>
          </w:tcPr>
          <w:p w:rsidR="007F1158" w:rsidRDefault="007F115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W-2 </w:t>
            </w: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98" w:type="dxa"/>
          </w:tcPr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Manual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Tax reportable to Attorney 1099-MISC (Box 14) or (Box 3 for 3</w:t>
            </w:r>
            <w:r w:rsidRPr="00E15F85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party) if named payee on check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(former employees only)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for the amount of the check</w:t>
            </w:r>
          </w:p>
          <w:p w:rsidR="00EA0588" w:rsidRPr="00E15F85" w:rsidRDefault="00EA0588" w:rsidP="00EA0588">
            <w:pPr>
              <w:pStyle w:val="BodyText"/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E2F9B" w:rsidRPr="00E15F85" w:rsidTr="003C4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AE5CBD" w:rsidRPr="00E15F85" w:rsidRDefault="005E2F9B" w:rsidP="00AE5CBD">
            <w:pPr>
              <w:pStyle w:val="BodyText"/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042F7A">
              <w:rPr>
                <w:rFonts w:ascii="Arial Narrow" w:hAnsi="Arial Narrow" w:cs="Arial"/>
                <w:b/>
                <w:bCs/>
                <w:sz w:val="16"/>
                <w:szCs w:val="16"/>
              </w:rPr>
              <w:t>Lump sum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.  Damages awarded without a specific breakdown </w:t>
            </w:r>
            <w:r w:rsidR="00AE5CBD">
              <w:rPr>
                <w:rFonts w:ascii="Arial Narrow" w:hAnsi="Arial Narrow" w:cs="Arial"/>
                <w:sz w:val="16"/>
                <w:szCs w:val="16"/>
              </w:rPr>
              <w:t>or allocation,</w:t>
            </w:r>
            <w:r w:rsidR="00AE5CBD" w:rsidRPr="00E15F85">
              <w:rPr>
                <w:rFonts w:ascii="Arial Narrow" w:hAnsi="Arial Narrow" w:cs="Arial"/>
                <w:sz w:val="16"/>
                <w:szCs w:val="16"/>
              </w:rPr>
              <w:t xml:space="preserve"> or as emotional distress</w:t>
            </w:r>
            <w:r w:rsidR="00AE5CBD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="00AE5CBD" w:rsidRPr="00E15F85">
              <w:rPr>
                <w:rFonts w:ascii="Arial Narrow" w:hAnsi="Arial Narrow" w:cs="Arial"/>
                <w:sz w:val="16"/>
                <w:szCs w:val="16"/>
              </w:rPr>
              <w:t>compensatory damages</w:t>
            </w:r>
            <w:r w:rsidR="00AE5CBD">
              <w:rPr>
                <w:rFonts w:ascii="Arial Narrow" w:hAnsi="Arial Narrow" w:cs="Arial"/>
                <w:sz w:val="16"/>
                <w:szCs w:val="16"/>
              </w:rPr>
              <w:t>, consequential, overtime, front pay or all inclusive damages</w:t>
            </w:r>
            <w:r w:rsidR="00AC48D7">
              <w:rPr>
                <w:rFonts w:ascii="Arial Narrow" w:hAnsi="Arial Narrow" w:cs="Arial"/>
                <w:sz w:val="16"/>
                <w:szCs w:val="16"/>
              </w:rPr>
              <w:t xml:space="preserve"> to settle a claim</w:t>
            </w:r>
            <w:r w:rsidR="00AE5CBD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AE5CBD"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5E2F9B" w:rsidRPr="00E15F85" w:rsidRDefault="0091299C" w:rsidP="007F1158">
            <w:pPr>
              <w:pStyle w:val="BodyText"/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*</w:t>
            </w:r>
            <w:r w:rsidR="003C4CAF">
              <w:rPr>
                <w:rFonts w:ascii="Arial Narrow" w:hAnsi="Arial Narrow" w:cs="Arial"/>
                <w:sz w:val="16"/>
                <w:szCs w:val="16"/>
              </w:rPr>
              <w:t>All lump sum payments are treated as wages for tax reporting and withholding purposes and will have withholdings made prior to payment</w:t>
            </w:r>
            <w:r w:rsidR="005E2F9B">
              <w:rPr>
                <w:rFonts w:ascii="Arial Narrow" w:hAnsi="Arial Narrow" w:cs="Arial"/>
                <w:sz w:val="16"/>
                <w:szCs w:val="16"/>
              </w:rPr>
              <w:t xml:space="preserve">.  </w:t>
            </w:r>
          </w:p>
        </w:tc>
        <w:tc>
          <w:tcPr>
            <w:tcW w:w="990" w:type="dxa"/>
          </w:tcPr>
          <w:p w:rsidR="007F1158" w:rsidRDefault="007F1158" w:rsidP="005E2F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E2F9B" w:rsidRPr="00E15F85" w:rsidRDefault="005E2F9B" w:rsidP="005E2F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  <w:r w:rsidR="0091299C">
              <w:rPr>
                <w:rFonts w:ascii="Arial Narrow" w:hAnsi="Arial Narrow" w:cs="Arial"/>
                <w:sz w:val="16"/>
                <w:szCs w:val="16"/>
              </w:rPr>
              <w:t>*</w:t>
            </w:r>
          </w:p>
        </w:tc>
        <w:tc>
          <w:tcPr>
            <w:tcW w:w="2520" w:type="dxa"/>
          </w:tcPr>
          <w:p w:rsidR="005E2F9B" w:rsidRPr="00E15F85" w:rsidRDefault="005E2F9B" w:rsidP="005E2F9B">
            <w:pPr>
              <w:ind w:left="66" w:hanging="21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Payroll</w:t>
            </w:r>
          </w:p>
          <w:p w:rsidR="005E2F9B" w:rsidRPr="00E15F85" w:rsidRDefault="005E2F9B" w:rsidP="005E2F9B">
            <w:pPr>
              <w:ind w:left="66" w:hanging="2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E2F9B" w:rsidRPr="00E15F85" w:rsidRDefault="005E2F9B" w:rsidP="005E2F9B">
            <w:pPr>
              <w:ind w:left="118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S/J (A11 – state employee)</w:t>
            </w:r>
          </w:p>
          <w:p w:rsidR="005E2F9B" w:rsidRPr="00E15F85" w:rsidRDefault="005E2F9B" w:rsidP="005E2F9B">
            <w:pPr>
              <w:ind w:left="118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SJC (C11 – contract employee)</w:t>
            </w:r>
          </w:p>
          <w:p w:rsidR="00CB3FC6" w:rsidRDefault="00CB3FC6" w:rsidP="005E2F9B">
            <w:pPr>
              <w:ind w:left="118"/>
              <w:rPr>
                <w:rFonts w:ascii="Arial Narrow" w:hAnsi="Arial Narrow" w:cs="Arial"/>
                <w:sz w:val="16"/>
                <w:szCs w:val="16"/>
              </w:rPr>
            </w:pPr>
          </w:p>
          <w:p w:rsidR="005E2F9B" w:rsidRPr="00E15F85" w:rsidRDefault="005E2F9B" w:rsidP="005E2F9B">
            <w:pPr>
              <w:ind w:left="118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Accounts Payable:</w:t>
            </w:r>
          </w:p>
          <w:p w:rsidR="005E2F9B" w:rsidRPr="00E15F85" w:rsidRDefault="005E2F9B" w:rsidP="005E2F9B">
            <w:pPr>
              <w:ind w:left="118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APJ (A11 - state employee)</w:t>
            </w:r>
          </w:p>
          <w:p w:rsidR="005E2F9B" w:rsidRPr="00E15F85" w:rsidRDefault="005E2F9B" w:rsidP="005E2F9B">
            <w:pPr>
              <w:ind w:left="118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APC (C11 - contract employee)</w:t>
            </w:r>
          </w:p>
          <w:p w:rsidR="005E2F9B" w:rsidRPr="00E15F85" w:rsidRDefault="005E2F9B" w:rsidP="005E2F9B">
            <w:pPr>
              <w:ind w:left="66" w:hanging="2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7F1158" w:rsidRDefault="007F1158" w:rsidP="005E2F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E2F9B" w:rsidRPr="00E15F85" w:rsidRDefault="005E2F9B" w:rsidP="005E2F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Claimant</w:t>
            </w:r>
            <w:r w:rsidR="00BA182B">
              <w:rPr>
                <w:rFonts w:ascii="Arial Narrow" w:hAnsi="Arial Narrow" w:cs="Arial"/>
                <w:sz w:val="16"/>
                <w:szCs w:val="16"/>
              </w:rPr>
              <w:t xml:space="preserve"> TIN</w:t>
            </w:r>
          </w:p>
          <w:p w:rsidR="005E2F9B" w:rsidRPr="00E15F85" w:rsidRDefault="005E2F9B" w:rsidP="005E2F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E2F9B" w:rsidRPr="004E3CAC" w:rsidRDefault="005E2F9B" w:rsidP="004E3CA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E3CA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Joint checks to att</w:t>
            </w:r>
            <w:r w:rsidR="004E3CAC" w:rsidRPr="004E3CA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orney</w:t>
            </w:r>
            <w:r w:rsidRPr="004E3CA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or 3</w:t>
            </w:r>
            <w:r w:rsidRPr="004E3CA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vertAlign w:val="superscript"/>
              </w:rPr>
              <w:t>rd</w:t>
            </w:r>
            <w:r w:rsidRPr="004E3CA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party not available for current employees</w:t>
            </w:r>
          </w:p>
        </w:tc>
        <w:tc>
          <w:tcPr>
            <w:tcW w:w="2250" w:type="dxa"/>
          </w:tcPr>
          <w:p w:rsidR="005E2F9B" w:rsidRDefault="005E2F9B" w:rsidP="005E2F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237E8F" w:rsidRPr="00E15F85" w:rsidRDefault="00237E8F" w:rsidP="003C4CAF">
            <w:pPr>
              <w:ind w:left="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Mandatory Tax Withholdings p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rior to payment: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(not negotiable)</w:t>
            </w:r>
          </w:p>
          <w:p w:rsidR="005E2F9B" w:rsidRPr="00E15F85" w:rsidRDefault="005E2F9B" w:rsidP="0091299C">
            <w:pPr>
              <w:numPr>
                <w:ilvl w:val="0"/>
                <w:numId w:val="2"/>
              </w:numPr>
              <w:tabs>
                <w:tab w:val="clear" w:pos="288"/>
                <w:tab w:val="num" w:pos="162"/>
              </w:tabs>
              <w:ind w:left="162" w:hanging="16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State income tax 5.25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% </w:t>
            </w:r>
          </w:p>
          <w:p w:rsidR="005E2F9B" w:rsidRPr="00E15F85" w:rsidRDefault="005E2F9B" w:rsidP="0091299C">
            <w:pPr>
              <w:numPr>
                <w:ilvl w:val="0"/>
                <w:numId w:val="2"/>
              </w:numPr>
              <w:tabs>
                <w:tab w:val="num" w:pos="162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Federal income tax 25%</w:t>
            </w:r>
          </w:p>
          <w:p w:rsidR="005E2F9B" w:rsidRDefault="005E2F9B" w:rsidP="0091299C">
            <w:pPr>
              <w:numPr>
                <w:ilvl w:val="0"/>
                <w:numId w:val="2"/>
              </w:numPr>
              <w:tabs>
                <w:tab w:val="num" w:pos="162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Medicare 1.45% unless exempt</w:t>
            </w:r>
          </w:p>
          <w:p w:rsidR="005E2F9B" w:rsidRPr="00E15F85" w:rsidRDefault="00237E8F" w:rsidP="003C4CA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Personal tax exemption</w:t>
            </w:r>
            <w:r w:rsidR="003C4CAF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not used</w:t>
            </w:r>
          </w:p>
        </w:tc>
        <w:tc>
          <w:tcPr>
            <w:tcW w:w="1080" w:type="dxa"/>
          </w:tcPr>
          <w:p w:rsidR="007F1158" w:rsidRDefault="007F1158" w:rsidP="005E2F9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E2F9B" w:rsidRDefault="005E2F9B" w:rsidP="005E2F9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W-2</w:t>
            </w:r>
          </w:p>
          <w:p w:rsidR="007F1158" w:rsidRDefault="007F1158" w:rsidP="00506C05">
            <w:pPr>
              <w:ind w:left="-33" w:firstLine="3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5E2F9B" w:rsidRPr="00E15F85" w:rsidRDefault="005E2F9B" w:rsidP="00506C05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8" w:type="dxa"/>
          </w:tcPr>
          <w:p w:rsidR="005E2F9B" w:rsidRPr="00E15F85" w:rsidRDefault="005E2F9B" w:rsidP="005E2F9B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5E2F9B" w:rsidRPr="00E15F85" w:rsidRDefault="00CD7295" w:rsidP="005E2F9B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Manual </w:t>
            </w:r>
            <w:r w:rsidR="005E2F9B" w:rsidRPr="00E15F85">
              <w:rPr>
                <w:rFonts w:ascii="Arial Narrow" w:hAnsi="Arial Narrow" w:cs="Arial"/>
                <w:sz w:val="16"/>
                <w:szCs w:val="16"/>
              </w:rPr>
              <w:t>Tax reportable to Attorney 1099-MISC (Box 14) or (Box 3) for 3</w:t>
            </w:r>
            <w:r w:rsidR="005E2F9B" w:rsidRPr="00E15F85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 w:rsidR="005E2F9B" w:rsidRPr="00E15F85">
              <w:rPr>
                <w:rFonts w:ascii="Arial Narrow" w:hAnsi="Arial Narrow" w:cs="Arial"/>
                <w:sz w:val="16"/>
                <w:szCs w:val="16"/>
              </w:rPr>
              <w:t xml:space="preserve"> party) if named payee on check, for the amount of the check</w:t>
            </w:r>
          </w:p>
          <w:p w:rsidR="005E2F9B" w:rsidRPr="00E15F85" w:rsidRDefault="005E2F9B" w:rsidP="005E2F9B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0588" w:rsidRPr="00E15F85" w:rsidTr="003C4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EA0588" w:rsidRPr="00E15F85" w:rsidRDefault="00EA0588" w:rsidP="007F1158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Attorney Fees, Costs.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A Specific amount designated as attorney fees in a settlement or judgment.  Attorney fees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must be awarded as a (1) specific amount and (2) specifically identified as Attorney fees or </w:t>
            </w:r>
            <w:r>
              <w:rPr>
                <w:rFonts w:ascii="Arial Narrow" w:hAnsi="Arial Narrow" w:cs="Arial"/>
                <w:sz w:val="16"/>
                <w:szCs w:val="16"/>
              </w:rPr>
              <w:t>court costs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.  Attorney fees and costs are normally paid directly to the </w:t>
            </w:r>
            <w:r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ttorney. </w:t>
            </w:r>
          </w:p>
        </w:tc>
        <w:tc>
          <w:tcPr>
            <w:tcW w:w="99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2520" w:type="dxa"/>
          </w:tcPr>
          <w:p w:rsidR="003878A1" w:rsidRDefault="003878A1" w:rsidP="00EA0588">
            <w:pPr>
              <w:ind w:left="66" w:hanging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A182B" w:rsidRDefault="00EA0588" w:rsidP="00EA0588">
            <w:pPr>
              <w:ind w:left="66" w:hanging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MMARS</w:t>
            </w:r>
          </w:p>
          <w:p w:rsidR="00BA182B" w:rsidRDefault="00BA182B" w:rsidP="00BA182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A182B" w:rsidRDefault="00BA182B" w:rsidP="00BA182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Attorney TIN (Sole or Joint)</w:t>
            </w:r>
          </w:p>
          <w:p w:rsidR="00EA0588" w:rsidRPr="00E15F85" w:rsidRDefault="00EA0588" w:rsidP="00EA0588">
            <w:pPr>
              <w:ind w:left="66" w:hanging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EA0588" w:rsidRPr="00E15F85" w:rsidRDefault="00EA0588" w:rsidP="00EA0588">
            <w:pPr>
              <w:ind w:left="66" w:hanging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7F1158" w:rsidRDefault="007F115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Attorney</w:t>
            </w:r>
            <w:r w:rsidR="00036C96">
              <w:rPr>
                <w:rFonts w:ascii="Arial Narrow" w:hAnsi="Arial Narrow" w:cs="Arial"/>
                <w:sz w:val="16"/>
                <w:szCs w:val="16"/>
              </w:rPr>
              <w:t xml:space="preserve"> TIN</w:t>
            </w:r>
          </w:p>
          <w:p w:rsidR="00EA0588" w:rsidRPr="00E15F85" w:rsidRDefault="00EA058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EA0588" w:rsidRPr="00E15F85" w:rsidRDefault="00EA0588" w:rsidP="00EA0588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EA0588" w:rsidRPr="00E15F85" w:rsidRDefault="00EA0588" w:rsidP="00EA0588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Claimant responsible for taxes on amount.</w:t>
            </w:r>
          </w:p>
          <w:p w:rsidR="00EA0588" w:rsidRPr="00E15F85" w:rsidRDefault="00EA0588" w:rsidP="00EA0588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Claimant m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ay have a state/federal tax deduction for employment discrimination claims</w:t>
            </w:r>
          </w:p>
        </w:tc>
        <w:tc>
          <w:tcPr>
            <w:tcW w:w="1080" w:type="dxa"/>
          </w:tcPr>
          <w:p w:rsidR="007F1158" w:rsidRDefault="007F115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Manual 1099-MISC (Box 3)</w:t>
            </w: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98" w:type="dxa"/>
          </w:tcPr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EA0588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Tax reportable to Attorney 1099-MISC (</w:t>
            </w:r>
            <w:smartTag w:uri="urn:schemas-microsoft-com:office:smarttags" w:element="address">
              <w:smartTag w:uri="urn:schemas-microsoft-com:office:smarttags" w:element="PlaceType">
                <w:r w:rsidRPr="00E15F85">
                  <w:rPr>
                    <w:rFonts w:ascii="Arial Narrow" w:hAnsi="Arial Narrow" w:cs="Arial"/>
                    <w:sz w:val="16"/>
                    <w:szCs w:val="16"/>
                  </w:rPr>
                  <w:t>Box</w:t>
                </w:r>
              </w:smartTag>
              <w:r w:rsidRPr="00E15F85">
                <w:rPr>
                  <w:rFonts w:ascii="Arial Narrow" w:hAnsi="Arial Narrow" w:cs="Arial"/>
                  <w:sz w:val="16"/>
                  <w:szCs w:val="16"/>
                </w:rPr>
                <w:t xml:space="preserve"> 14</w:t>
              </w:r>
            </w:smartTag>
            <w:r w:rsidRPr="00E15F85">
              <w:rPr>
                <w:rFonts w:ascii="Arial Narrow" w:hAnsi="Arial Narrow" w:cs="Arial"/>
                <w:sz w:val="16"/>
                <w:szCs w:val="16"/>
              </w:rPr>
              <w:t>) for the amount of the check</w:t>
            </w:r>
          </w:p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pStyle w:val="Header"/>
              <w:tabs>
                <w:tab w:val="clear" w:pos="4320"/>
                <w:tab w:val="clear" w:pos="8640"/>
              </w:tabs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0588" w:rsidRPr="00E15F85" w:rsidTr="003C4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EA0588" w:rsidRPr="00E15F85" w:rsidRDefault="00EA0588" w:rsidP="007F1158">
            <w:pPr>
              <w:pStyle w:val="BodyText"/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Punitive Damages</w:t>
            </w:r>
            <w:r w:rsidR="00CD7295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Damages must be awarded as a (1) specific amount and (2) specifically identified as punitive damages.  </w:t>
            </w:r>
          </w:p>
          <w:p w:rsidR="00EA0588" w:rsidRPr="00E15F85" w:rsidRDefault="00EA0588" w:rsidP="007F1158">
            <w:pPr>
              <w:pStyle w:val="BodyText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2520" w:type="dxa"/>
          </w:tcPr>
          <w:p w:rsidR="00EA0588" w:rsidRPr="00E15F85" w:rsidRDefault="00EA0588" w:rsidP="00EA0588">
            <w:pPr>
              <w:ind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Payroll (TBD)</w:t>
            </w:r>
          </w:p>
          <w:p w:rsidR="00EA0588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</w:t>
            </w:r>
            <w:r w:rsidR="009B6D28">
              <w:rPr>
                <w:rFonts w:ascii="Arial Narrow" w:hAnsi="Arial Narrow" w:cs="Arial"/>
                <w:sz w:val="16"/>
                <w:szCs w:val="16"/>
              </w:rPr>
              <w:t>R</w:t>
            </w:r>
          </w:p>
          <w:p w:rsidR="00D15C13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MMARS</w:t>
            </w:r>
          </w:p>
          <w:p w:rsidR="00EA0588" w:rsidRDefault="00731562" w:rsidP="008C78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EA0588" w:rsidRPr="00E15F85">
              <w:rPr>
                <w:rFonts w:ascii="Arial Narrow" w:hAnsi="Arial Narrow" w:cs="Arial"/>
                <w:sz w:val="16"/>
                <w:szCs w:val="16"/>
              </w:rPr>
              <w:t>E50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553EA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A0588">
              <w:rPr>
                <w:rFonts w:ascii="Arial Narrow" w:hAnsi="Arial Narrow" w:cs="Arial"/>
                <w:sz w:val="16"/>
                <w:szCs w:val="16"/>
              </w:rPr>
              <w:t>Claimant TIN</w:t>
            </w:r>
            <w:r w:rsidR="00D15C13">
              <w:rPr>
                <w:rFonts w:ascii="Arial Narrow" w:hAnsi="Arial Narrow" w:cs="Arial"/>
                <w:sz w:val="16"/>
                <w:szCs w:val="16"/>
              </w:rPr>
              <w:t xml:space="preserve"> Sole Payee</w:t>
            </w:r>
          </w:p>
          <w:p w:rsidR="00D15C13" w:rsidRDefault="00553EAE" w:rsidP="008C78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D15C13">
              <w:rPr>
                <w:rFonts w:ascii="Arial Narrow" w:hAnsi="Arial Narrow" w:cs="Arial"/>
                <w:sz w:val="16"/>
                <w:szCs w:val="16"/>
              </w:rPr>
              <w:t>E51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) </w:t>
            </w:r>
            <w:r w:rsidR="00731562">
              <w:rPr>
                <w:rFonts w:ascii="Arial Narrow" w:hAnsi="Arial Narrow" w:cs="Arial"/>
                <w:sz w:val="16"/>
                <w:szCs w:val="16"/>
              </w:rPr>
              <w:t>Claimant TIN (Joint w/Attorney)</w:t>
            </w:r>
          </w:p>
          <w:p w:rsidR="00EA0588" w:rsidRDefault="00553EAE" w:rsidP="008C78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EA0588">
              <w:rPr>
                <w:rFonts w:ascii="Arial Narrow" w:hAnsi="Arial Narrow" w:cs="Arial"/>
                <w:sz w:val="16"/>
                <w:szCs w:val="16"/>
              </w:rPr>
              <w:t>E52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) </w:t>
            </w:r>
            <w:r w:rsidR="00EA0588">
              <w:rPr>
                <w:rFonts w:ascii="Arial Narrow" w:hAnsi="Arial Narrow" w:cs="Arial"/>
                <w:sz w:val="16"/>
                <w:szCs w:val="16"/>
              </w:rPr>
              <w:t>Attorney TIN</w:t>
            </w:r>
            <w:r w:rsidR="00D15C13">
              <w:rPr>
                <w:rFonts w:ascii="Arial Narrow" w:hAnsi="Arial Narrow" w:cs="Arial"/>
                <w:sz w:val="16"/>
                <w:szCs w:val="16"/>
              </w:rPr>
              <w:t xml:space="preserve"> (Sole or Joint)</w:t>
            </w:r>
          </w:p>
          <w:p w:rsidR="00D15C13" w:rsidRPr="00E15F85" w:rsidRDefault="00D15C13" w:rsidP="00D15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7F1158" w:rsidRDefault="008C784D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Payroll – Claimant TIN</w:t>
            </w:r>
          </w:p>
          <w:p w:rsidR="009B6D28" w:rsidRDefault="009B6D2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</w:p>
          <w:p w:rsidR="008C784D" w:rsidRDefault="008C784D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MMARS</w:t>
            </w:r>
          </w:p>
          <w:p w:rsidR="00553EAE" w:rsidRDefault="00553EAE" w:rsidP="008C78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E50</w:t>
            </w:r>
            <w:r>
              <w:rPr>
                <w:rFonts w:ascii="Arial Narrow" w:hAnsi="Arial Narrow" w:cs="Arial"/>
                <w:sz w:val="16"/>
                <w:szCs w:val="16"/>
              </w:rPr>
              <w:t>) Claimant TIN Sole Payee</w:t>
            </w:r>
          </w:p>
          <w:p w:rsidR="00553EAE" w:rsidRDefault="00553EAE" w:rsidP="008C78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Claimant TIN (Joint w/Attorney)</w:t>
            </w:r>
          </w:p>
          <w:p w:rsidR="00EA0588" w:rsidRPr="00E15F85" w:rsidRDefault="00553EAE" w:rsidP="009B6D2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Attorney TIN (Sole or Joint)</w:t>
            </w:r>
          </w:p>
        </w:tc>
        <w:tc>
          <w:tcPr>
            <w:tcW w:w="2250" w:type="dxa"/>
          </w:tcPr>
          <w:p w:rsidR="00EA0588" w:rsidRPr="00E15F85" w:rsidRDefault="00EA0588" w:rsidP="00EA0588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EA0588" w:rsidRPr="00E15F85" w:rsidRDefault="00EA0588" w:rsidP="00EA0588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Claimant responsible for taxes on amount.</w:t>
            </w:r>
          </w:p>
          <w:p w:rsidR="00EA0588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Punitive Damages </w:t>
            </w:r>
            <w:r w:rsidR="00285163">
              <w:rPr>
                <w:rFonts w:ascii="Arial Narrow" w:hAnsi="Arial Narrow" w:cs="Arial"/>
                <w:sz w:val="16"/>
                <w:szCs w:val="16"/>
              </w:rPr>
              <w:t>generally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taxable</w:t>
            </w:r>
            <w:r w:rsidR="00F660D8">
              <w:rPr>
                <w:rFonts w:ascii="Arial Narrow" w:hAnsi="Arial Narrow" w:cs="Arial"/>
                <w:sz w:val="16"/>
                <w:szCs w:val="16"/>
              </w:rPr>
              <w:t xml:space="preserve"> to Claimant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 </w:t>
            </w:r>
          </w:p>
          <w:p w:rsidR="00285163" w:rsidRPr="00E15F85" w:rsidRDefault="00285163" w:rsidP="00285163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stimated taxes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may be required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prior to filing tax return.</w:t>
            </w:r>
          </w:p>
          <w:p w:rsidR="00285163" w:rsidRPr="00E15F85" w:rsidRDefault="00285163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1158" w:rsidRDefault="007F115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1099-MISC</w:t>
            </w: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(Box 3)</w:t>
            </w: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98" w:type="dxa"/>
          </w:tcPr>
          <w:p w:rsidR="007F1158" w:rsidRDefault="007F115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If Joint check is paid to Attorney, Attorney will also receive a 1099-MISC (Box 14) for check amount.</w:t>
            </w:r>
          </w:p>
        </w:tc>
      </w:tr>
      <w:tr w:rsidR="00EA0588" w:rsidRPr="00E15F85" w:rsidTr="003C4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EA0588" w:rsidRPr="00E15F85" w:rsidRDefault="00EA0588" w:rsidP="007F1158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Interest.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 Pre and Post Judgment interest on damages and Attorney fee interest.  Payment instruction from CTR will determine if interest is payable through HR/CMS or MMARS.</w:t>
            </w:r>
          </w:p>
        </w:tc>
        <w:tc>
          <w:tcPr>
            <w:tcW w:w="99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2520" w:type="dxa"/>
          </w:tcPr>
          <w:p w:rsidR="003878A1" w:rsidRDefault="003878A1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MMARS </w:t>
            </w:r>
            <w:r w:rsidR="0072578A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E29</w:t>
            </w:r>
            <w:r w:rsidR="0072578A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4E3CAC" w:rsidRDefault="004E3CAC" w:rsidP="007257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7257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Payroll</w:t>
            </w:r>
            <w:r w:rsidR="0072578A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INT</w:t>
            </w:r>
            <w:r w:rsidR="0072578A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36C96" w:rsidRDefault="00036C96" w:rsidP="00036C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Claimant TIN</w:t>
            </w:r>
          </w:p>
          <w:p w:rsidR="00036C96" w:rsidRDefault="00036C96" w:rsidP="00036C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</w:p>
          <w:p w:rsidR="00EA0588" w:rsidRPr="00E15F85" w:rsidRDefault="00036C96" w:rsidP="00036C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Attorney TIN</w:t>
            </w:r>
          </w:p>
        </w:tc>
        <w:tc>
          <w:tcPr>
            <w:tcW w:w="2250" w:type="dxa"/>
          </w:tcPr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EA0588" w:rsidRPr="00E15F85" w:rsidRDefault="00F660D8" w:rsidP="00EA0588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Payee</w:t>
            </w:r>
            <w:r w:rsidR="00EA0588" w:rsidRPr="00E15F85">
              <w:rPr>
                <w:rFonts w:ascii="Arial Narrow" w:hAnsi="Arial Narrow" w:cs="Arial"/>
                <w:sz w:val="16"/>
                <w:szCs w:val="16"/>
              </w:rPr>
              <w:t xml:space="preserve"> responsible for taxes on amount.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Interest is generally taxable.  </w:t>
            </w:r>
          </w:p>
        </w:tc>
        <w:tc>
          <w:tcPr>
            <w:tcW w:w="1080" w:type="dxa"/>
          </w:tcPr>
          <w:p w:rsidR="00EA0588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1099-INT if over $10 and </w:t>
            </w:r>
            <w:r w:rsidR="00BF1229">
              <w:rPr>
                <w:rFonts w:ascii="Arial Narrow" w:hAnsi="Arial Narrow" w:cs="Arial"/>
                <w:sz w:val="16"/>
                <w:szCs w:val="16"/>
              </w:rPr>
              <w:t xml:space="preserve">paid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under Claimant TIN</w:t>
            </w: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98" w:type="dxa"/>
          </w:tcPr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Tax reportable to Attorney 1099-INT if processed under Attorney TIN and over $10.</w:t>
            </w:r>
          </w:p>
        </w:tc>
      </w:tr>
      <w:tr w:rsidR="00EA0588" w:rsidRPr="00E15F85" w:rsidTr="003C4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EA0588" w:rsidRPr="00E15F85" w:rsidRDefault="00EA0588" w:rsidP="00BA5907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Non-tax reportable damages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.  </w:t>
            </w:r>
            <w:r>
              <w:rPr>
                <w:rFonts w:ascii="Arial Narrow" w:hAnsi="Arial Narrow" w:cs="Arial"/>
                <w:sz w:val="16"/>
                <w:szCs w:val="16"/>
              </w:rPr>
              <w:t>Limited to d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ocumented medical expenses for emotional distress</w:t>
            </w:r>
            <w:r>
              <w:rPr>
                <w:rFonts w:ascii="Arial Narrow" w:hAnsi="Arial Narrow" w:cs="Arial"/>
                <w:sz w:val="16"/>
                <w:szCs w:val="16"/>
              </w:rPr>
              <w:t>.  There are no personal injury claims for employment related damages</w:t>
            </w:r>
            <w:r w:rsidR="00562C13">
              <w:rPr>
                <w:rFonts w:ascii="Arial Narrow" w:hAnsi="Arial Narrow" w:cs="Arial"/>
                <w:sz w:val="16"/>
                <w:szCs w:val="16"/>
              </w:rPr>
              <w:t xml:space="preserve"> that are tax exempt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BA5907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562C13">
              <w:rPr>
                <w:rFonts w:ascii="Arial Narrow" w:hAnsi="Arial Narrow" w:cs="Arial"/>
                <w:sz w:val="16"/>
                <w:szCs w:val="16"/>
              </w:rPr>
              <w:t>Employment injuries default to workers comp under G.L. c, 152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2520" w:type="dxa"/>
          </w:tcPr>
          <w:p w:rsidR="00433072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HR/CMS </w:t>
            </w:r>
            <w:r w:rsidR="00433072">
              <w:rPr>
                <w:rFonts w:ascii="Arial Narrow" w:hAnsi="Arial Narrow" w:cs="Arial"/>
                <w:sz w:val="16"/>
                <w:szCs w:val="16"/>
              </w:rPr>
              <w:t>(TBD)</w:t>
            </w:r>
          </w:p>
          <w:p w:rsidR="00433072" w:rsidRDefault="00433072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MMARS</w:t>
            </w:r>
          </w:p>
          <w:p w:rsidR="00650A17" w:rsidRDefault="00650A17" w:rsidP="00650A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E5</w:t>
            </w:r>
            <w:r w:rsidR="00890CE6">
              <w:rPr>
                <w:rFonts w:ascii="Arial Narrow" w:hAnsi="Arial Narrow" w:cs="Arial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sz w:val="16"/>
                <w:szCs w:val="16"/>
              </w:rPr>
              <w:t>) Claimant TIN Sole Payee</w:t>
            </w:r>
          </w:p>
          <w:p w:rsidR="00650A17" w:rsidRDefault="00650A17" w:rsidP="00650A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</w:t>
            </w:r>
            <w:r w:rsidR="00890CE6">
              <w:rPr>
                <w:rFonts w:ascii="Arial Narrow" w:hAnsi="Arial Narrow" w:cs="Arial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sz w:val="16"/>
                <w:szCs w:val="16"/>
              </w:rPr>
              <w:t>) Attorney TIN (Sole or Joint)</w:t>
            </w:r>
          </w:p>
          <w:p w:rsidR="00433072" w:rsidRDefault="00433072" w:rsidP="0043307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(E55) 3</w:t>
            </w:r>
            <w:r w:rsidRPr="00890CE6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Party TIN (Sole or Joint)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7F1158" w:rsidRDefault="007F115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433072" w:rsidRDefault="00433072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433072" w:rsidRDefault="00433072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433072" w:rsidRDefault="00433072" w:rsidP="0043307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E5</w:t>
            </w:r>
            <w:r>
              <w:rPr>
                <w:rFonts w:ascii="Arial Narrow" w:hAnsi="Arial Narrow" w:cs="Arial"/>
                <w:sz w:val="16"/>
                <w:szCs w:val="16"/>
              </w:rPr>
              <w:t>3) Claimant TIN Sole Payee</w:t>
            </w:r>
          </w:p>
          <w:p w:rsidR="00433072" w:rsidRDefault="00433072" w:rsidP="0043307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(E54) Attorney TIN (Sole or Joint)</w:t>
            </w:r>
          </w:p>
          <w:p w:rsidR="00433072" w:rsidRDefault="00433072" w:rsidP="0043307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(E55) 3</w:t>
            </w:r>
            <w:r w:rsidRPr="00890CE6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Party TIN (Sole or Joint)</w:t>
            </w: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4E3CAC" w:rsidRDefault="004E3CAC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</w:tcPr>
          <w:p w:rsidR="004E3CAC" w:rsidRDefault="004E3CAC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A0588" w:rsidRPr="00E15F85" w:rsidRDefault="00EA0588" w:rsidP="00EA0588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None</w:t>
            </w:r>
          </w:p>
        </w:tc>
        <w:tc>
          <w:tcPr>
            <w:tcW w:w="1998" w:type="dxa"/>
          </w:tcPr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Tax reportable to Attorney 1099-MISC (Box 14) or (</w:t>
            </w:r>
            <w:smartTag w:uri="urn:schemas-microsoft-com:office:smarttags" w:element="address">
              <w:smartTag w:uri="urn:schemas-microsoft-com:office:smarttags" w:element="PlaceType">
                <w:r w:rsidRPr="00E15F85">
                  <w:rPr>
                    <w:rFonts w:ascii="Arial Narrow" w:hAnsi="Arial Narrow" w:cs="Arial"/>
                    <w:sz w:val="16"/>
                    <w:szCs w:val="16"/>
                  </w:rPr>
                  <w:t>Box</w:t>
                </w:r>
              </w:smartTag>
              <w:r w:rsidRPr="00E15F85">
                <w:rPr>
                  <w:rFonts w:ascii="Arial Narrow" w:hAnsi="Arial Narrow" w:cs="Arial"/>
                  <w:sz w:val="16"/>
                  <w:szCs w:val="16"/>
                </w:rPr>
                <w:t xml:space="preserve"> 3</w:t>
              </w:r>
            </w:smartTag>
            <w:r w:rsidRPr="00E15F85">
              <w:rPr>
                <w:rFonts w:ascii="Arial Narrow" w:hAnsi="Arial Narrow" w:cs="Arial"/>
                <w:sz w:val="16"/>
                <w:szCs w:val="16"/>
              </w:rPr>
              <w:t>) for 3</w:t>
            </w:r>
            <w:r w:rsidRPr="00E15F85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party if named payee on check for the amount of the check</w:t>
            </w:r>
          </w:p>
          <w:p w:rsidR="00EA0588" w:rsidRPr="00E15F85" w:rsidRDefault="00EA0588" w:rsidP="00EA0588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15F85" w:rsidRPr="00E15F85" w:rsidRDefault="00E15F85" w:rsidP="00E15F85">
      <w:pPr>
        <w:rPr>
          <w:rFonts w:ascii="Arial Narrow" w:hAnsi="Arial Narrow"/>
          <w:sz w:val="16"/>
          <w:szCs w:val="16"/>
        </w:rPr>
      </w:pPr>
      <w:r w:rsidRPr="00E15F85">
        <w:rPr>
          <w:rFonts w:ascii="Arial Narrow" w:hAnsi="Arial Narrow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481"/>
        <w:gridCol w:w="2394"/>
        <w:gridCol w:w="1859"/>
        <w:gridCol w:w="2127"/>
        <w:gridCol w:w="2498"/>
      </w:tblGrid>
      <w:tr w:rsidR="00E15F85" w:rsidRPr="00E15F85" w:rsidTr="00E15F85">
        <w:trPr>
          <w:cantSplit/>
          <w:tblHeader/>
        </w:trPr>
        <w:tc>
          <w:tcPr>
            <w:tcW w:w="5000" w:type="pct"/>
            <w:gridSpan w:val="6"/>
            <w:shd w:val="clear" w:color="auto" w:fill="E6E6E6"/>
          </w:tcPr>
          <w:p w:rsidR="00F660D8" w:rsidRDefault="00F660D8" w:rsidP="00F660D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16"/>
              </w:rPr>
              <w:t xml:space="preserve">OFFICE OF THE COMPTROLLER 815 CMR 5.00 </w:t>
            </w:r>
            <w:r w:rsidR="004364D1">
              <w:rPr>
                <w:rFonts w:ascii="Arial Narrow" w:hAnsi="Arial Narrow"/>
                <w:b/>
                <w:snapToGrid w:val="0"/>
                <w:sz w:val="20"/>
                <w:szCs w:val="16"/>
              </w:rPr>
              <w:t>PAYMENT AND TAX REPORT</w:t>
            </w:r>
            <w:r w:rsidR="006C4EE3">
              <w:rPr>
                <w:rFonts w:ascii="Arial Narrow" w:hAnsi="Arial Narrow"/>
                <w:b/>
                <w:snapToGrid w:val="0"/>
                <w:sz w:val="20"/>
                <w:szCs w:val="16"/>
              </w:rPr>
              <w:t>ING</w:t>
            </w:r>
            <w:r w:rsidR="004364D1">
              <w:rPr>
                <w:rFonts w:ascii="Arial Narrow" w:hAnsi="Arial Narrow"/>
                <w:b/>
                <w:snapToGrid w:val="0"/>
                <w:sz w:val="20"/>
                <w:szCs w:val="16"/>
              </w:rPr>
              <w:t xml:space="preserve"> OF </w:t>
            </w:r>
            <w:r>
              <w:rPr>
                <w:rFonts w:ascii="Arial Narrow" w:hAnsi="Arial Narrow"/>
                <w:b/>
                <w:snapToGrid w:val="0"/>
                <w:sz w:val="20"/>
                <w:szCs w:val="16"/>
              </w:rPr>
              <w:t>SETTLEMENTS AND JUDGMENTS</w:t>
            </w: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:rsidR="00E15F85" w:rsidRDefault="00F05FC2" w:rsidP="006F4B4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NON-EMPLOYMENT RELATED CLAIMS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6F4B4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</w:t>
            </w:r>
            <w:r w:rsidR="00BA64F2">
              <w:rPr>
                <w:rFonts w:ascii="Arial Narrow" w:hAnsi="Arial Narrow" w:cs="Arial"/>
                <w:b/>
                <w:bCs/>
                <w:sz w:val="16"/>
                <w:szCs w:val="16"/>
              </w:rPr>
              <w:t>A</w:t>
            </w:r>
            <w:r w:rsidR="00BA64F2"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ll claims that do not arise out of employment with the </w:t>
            </w:r>
            <w:r w:rsidR="00BA64F2">
              <w:rPr>
                <w:rFonts w:ascii="Arial Narrow" w:hAnsi="Arial Narrow" w:cs="Arial"/>
                <w:b/>
                <w:bCs/>
                <w:sz w:val="16"/>
                <w:szCs w:val="16"/>
              </w:rPr>
              <w:t>C</w:t>
            </w:r>
            <w:r w:rsidR="00BA64F2"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ommonwealth</w:t>
            </w:r>
            <w:r w:rsidR="00BA64F2">
              <w:rPr>
                <w:rFonts w:ascii="Arial Narrow" w:hAnsi="Arial Narrow" w:cs="Arial"/>
                <w:b/>
                <w:bCs/>
                <w:sz w:val="16"/>
                <w:szCs w:val="16"/>
              </w:rPr>
              <w:t>.   All Non-Employment Settlements and Judgments will be Processed in Accordance with these rules</w:t>
            </w:r>
          </w:p>
          <w:p w:rsidR="00BF1229" w:rsidRPr="00E15F85" w:rsidRDefault="00BF1229" w:rsidP="006F4B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15F85" w:rsidRPr="00E15F85" w:rsidTr="00B655E6">
        <w:tblPrEx>
          <w:tblLook w:val="0000" w:firstRow="0" w:lastRow="0" w:firstColumn="0" w:lastColumn="0" w:noHBand="0" w:noVBand="0"/>
        </w:tblPrEx>
        <w:trPr>
          <w:cantSplit/>
          <w:trHeight w:val="1070"/>
          <w:tblHeader/>
        </w:trPr>
        <w:tc>
          <w:tcPr>
            <w:tcW w:w="1053" w:type="pct"/>
            <w:shd w:val="clear" w:color="auto" w:fill="E6E6E6"/>
          </w:tcPr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TYPES OF DAMAGES</w:t>
            </w:r>
          </w:p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For payment purposes, non-employment related damages are classified into the following categories based upon tax treatment</w:t>
            </w:r>
          </w:p>
        </w:tc>
        <w:tc>
          <w:tcPr>
            <w:tcW w:w="862" w:type="pct"/>
            <w:shd w:val="clear" w:color="auto" w:fill="E6E6E6"/>
          </w:tcPr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878A1" w:rsidRDefault="00E15F85" w:rsidP="003878A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PAYMENT SYSTEM </w:t>
            </w:r>
          </w:p>
          <w:p w:rsidR="00E15F85" w:rsidRPr="00E15F85" w:rsidRDefault="003878A1" w:rsidP="003878A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MMARS </w:t>
            </w:r>
            <w:r w:rsidR="00E15F85"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OBJECT CODE</w:t>
            </w:r>
          </w:p>
        </w:tc>
        <w:tc>
          <w:tcPr>
            <w:tcW w:w="832" w:type="pct"/>
            <w:shd w:val="clear" w:color="auto" w:fill="E6E6E6"/>
          </w:tcPr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MUST BE PAID UNDER THIS TIN</w:t>
            </w:r>
          </w:p>
        </w:tc>
        <w:tc>
          <w:tcPr>
            <w:tcW w:w="646" w:type="pct"/>
            <w:shd w:val="clear" w:color="auto" w:fill="E6E6E6"/>
          </w:tcPr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STATE, FEDERAL, MEDICARE TAX WITHHOLDINGS?</w:t>
            </w:r>
          </w:p>
        </w:tc>
        <w:tc>
          <w:tcPr>
            <w:tcW w:w="739" w:type="pct"/>
            <w:shd w:val="clear" w:color="auto" w:fill="E6E6E6"/>
          </w:tcPr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TAX REPORTING FORM TO CLAIMANT</w:t>
            </w:r>
          </w:p>
        </w:tc>
        <w:tc>
          <w:tcPr>
            <w:tcW w:w="868" w:type="pct"/>
            <w:shd w:val="clear" w:color="auto" w:fill="E6E6E6"/>
          </w:tcPr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TAX REPORTING FOR ATTORNEY OR 3RD PARTY PAYEE?</w:t>
            </w:r>
          </w:p>
          <w:p w:rsidR="00E15F85" w:rsidRPr="00E15F85" w:rsidRDefault="00E15F85" w:rsidP="00E15F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6F4B4B" w:rsidRPr="00E15F85" w:rsidTr="00B655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3" w:type="pct"/>
          </w:tcPr>
          <w:p w:rsidR="006F4B4B" w:rsidRPr="00E15F85" w:rsidRDefault="006F4B4B" w:rsidP="003878A1">
            <w:pPr>
              <w:pStyle w:val="BodyText"/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AE5CBD">
              <w:rPr>
                <w:rFonts w:ascii="Arial Narrow" w:hAnsi="Arial Narrow" w:cs="Arial"/>
                <w:b/>
                <w:bCs/>
                <w:sz w:val="16"/>
                <w:szCs w:val="16"/>
              </w:rPr>
              <w:t>Lump sum</w:t>
            </w:r>
            <w:r w:rsidRPr="00AE5CBD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 Damages are awarded </w:t>
            </w:r>
            <w:r w:rsidR="00766B9B">
              <w:rPr>
                <w:rFonts w:ascii="Arial Narrow" w:hAnsi="Arial Narrow" w:cs="Arial"/>
                <w:sz w:val="16"/>
                <w:szCs w:val="16"/>
              </w:rPr>
              <w:t xml:space="preserve">as non-specified damages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without a specific breakdown</w:t>
            </w:r>
            <w:r w:rsidR="00766B9B">
              <w:rPr>
                <w:rFonts w:ascii="Arial Narrow" w:hAnsi="Arial Narrow" w:cs="Arial"/>
                <w:sz w:val="16"/>
                <w:szCs w:val="16"/>
              </w:rPr>
              <w:t xml:space="preserve"> or allocation,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or as emotional distress</w:t>
            </w:r>
            <w:r w:rsidR="00766B9B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compensatory damages</w:t>
            </w:r>
            <w:r w:rsidR="00766B9B">
              <w:rPr>
                <w:rFonts w:ascii="Arial Narrow" w:hAnsi="Arial Narrow" w:cs="Arial"/>
                <w:sz w:val="16"/>
                <w:szCs w:val="16"/>
              </w:rPr>
              <w:t>, consequential or all inclusive damages</w:t>
            </w:r>
            <w:r w:rsidR="00AC48D7">
              <w:rPr>
                <w:rFonts w:ascii="Arial Narrow" w:hAnsi="Arial Narrow" w:cs="Arial"/>
                <w:sz w:val="16"/>
                <w:szCs w:val="16"/>
              </w:rPr>
              <w:t xml:space="preserve"> to settle a claim</w:t>
            </w:r>
            <w:r w:rsidR="00766B9B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6F4B4B" w:rsidRPr="00E15F85" w:rsidRDefault="006F4B4B" w:rsidP="003878A1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2" w:type="pct"/>
          </w:tcPr>
          <w:p w:rsidR="00424C55" w:rsidRDefault="006F4B4B" w:rsidP="006F4B4B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MMARS </w:t>
            </w:r>
          </w:p>
          <w:p w:rsidR="00424C55" w:rsidRDefault="00E05351" w:rsidP="00E053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424C55" w:rsidRPr="00E15F85">
              <w:rPr>
                <w:rFonts w:ascii="Arial Narrow" w:hAnsi="Arial Narrow" w:cs="Arial"/>
                <w:sz w:val="16"/>
                <w:szCs w:val="16"/>
              </w:rPr>
              <w:t>E50</w:t>
            </w:r>
            <w:r w:rsidR="00424C55">
              <w:rPr>
                <w:rFonts w:ascii="Arial Narrow" w:hAnsi="Arial Narrow" w:cs="Arial"/>
                <w:sz w:val="16"/>
                <w:szCs w:val="16"/>
              </w:rPr>
              <w:t>) Claimant TIN Sole Payee</w:t>
            </w:r>
          </w:p>
          <w:p w:rsidR="00424C55" w:rsidRDefault="00424C55" w:rsidP="00E053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Claimant TIN (Joint w/Attorney)</w:t>
            </w:r>
          </w:p>
          <w:p w:rsidR="00424C55" w:rsidRDefault="00424C55" w:rsidP="00E0535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Attorney TIN (Sole or Joint)</w:t>
            </w:r>
          </w:p>
          <w:p w:rsidR="00753932" w:rsidRDefault="00753932" w:rsidP="00E0535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</w:p>
          <w:p w:rsidR="00E05351" w:rsidRDefault="00E05351" w:rsidP="00E0535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Construction</w:t>
            </w:r>
          </w:p>
          <w:p w:rsidR="00E05351" w:rsidRDefault="00E05351" w:rsidP="00E0535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(N93) Attorney TIN (Sole or Joint) </w:t>
            </w:r>
          </w:p>
          <w:p w:rsidR="00E05351" w:rsidRPr="00E15F85" w:rsidRDefault="00E05351" w:rsidP="00E0535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(N94) </w:t>
            </w:r>
            <w:r w:rsidR="00753932">
              <w:rPr>
                <w:rFonts w:ascii="Arial Narrow" w:hAnsi="Arial Narrow" w:cs="Arial"/>
                <w:sz w:val="16"/>
                <w:szCs w:val="16"/>
              </w:rPr>
              <w:t>Claimant TIN Sole Payee</w:t>
            </w:r>
          </w:p>
        </w:tc>
        <w:tc>
          <w:tcPr>
            <w:tcW w:w="832" w:type="pct"/>
          </w:tcPr>
          <w:p w:rsidR="006F4B4B" w:rsidRPr="00E15F85" w:rsidRDefault="006F4B4B" w:rsidP="006F4B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753932" w:rsidRDefault="00753932" w:rsidP="007539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E50</w:t>
            </w:r>
            <w:r>
              <w:rPr>
                <w:rFonts w:ascii="Arial Narrow" w:hAnsi="Arial Narrow" w:cs="Arial"/>
                <w:sz w:val="16"/>
                <w:szCs w:val="16"/>
              </w:rPr>
              <w:t>) Claimant TIN Sole Payee</w:t>
            </w:r>
          </w:p>
          <w:p w:rsidR="00753932" w:rsidRDefault="00753932" w:rsidP="007539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Claimant TIN (Joint w/Attorney)</w:t>
            </w:r>
          </w:p>
          <w:p w:rsidR="00753932" w:rsidRDefault="00753932" w:rsidP="00753932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Attorney TIN (Sole or Joint)</w:t>
            </w:r>
          </w:p>
          <w:p w:rsidR="00753932" w:rsidRDefault="00753932" w:rsidP="00753932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</w:p>
          <w:p w:rsidR="00753932" w:rsidRDefault="00753932" w:rsidP="00753932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Construction</w:t>
            </w:r>
          </w:p>
          <w:p w:rsidR="00753932" w:rsidRDefault="00753932" w:rsidP="00753932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(N93) Attorney TIN (Sole or Joint) </w:t>
            </w:r>
          </w:p>
          <w:p w:rsidR="006F4B4B" w:rsidRPr="00E15F85" w:rsidRDefault="00753932" w:rsidP="00753932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(N94) Claimant TIN Sole Payee</w:t>
            </w:r>
            <w:r w:rsidRPr="00E15F8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46" w:type="pct"/>
          </w:tcPr>
          <w:p w:rsidR="006F4B4B" w:rsidRPr="00E15F85" w:rsidRDefault="006F4B4B" w:rsidP="006F4B4B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6F4B4B" w:rsidP="006F4B4B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36216B" w:rsidRDefault="006F4B4B" w:rsidP="006F4B4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Claimant </w:t>
            </w:r>
            <w:r w:rsidR="004B5D8D">
              <w:rPr>
                <w:rFonts w:ascii="Arial Narrow" w:hAnsi="Arial Narrow" w:cs="Arial"/>
                <w:sz w:val="16"/>
                <w:szCs w:val="16"/>
              </w:rPr>
              <w:t xml:space="preserve">and Attorney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responsible for taxes on amount</w:t>
            </w:r>
            <w:r w:rsidR="00617EB1">
              <w:rPr>
                <w:rFonts w:ascii="Arial Narrow" w:hAnsi="Arial Narrow" w:cs="Arial"/>
                <w:sz w:val="16"/>
                <w:szCs w:val="16"/>
              </w:rPr>
              <w:t>s paid under their TIN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:rsidR="0035217E" w:rsidRDefault="006F4B4B" w:rsidP="006F4B4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6F4B4B" w:rsidRPr="00E15F85" w:rsidRDefault="004B5D8D" w:rsidP="0035217E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 xml:space="preserve">stimated taxes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may be required 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>prior to filing tax return.</w:t>
            </w:r>
          </w:p>
        </w:tc>
        <w:tc>
          <w:tcPr>
            <w:tcW w:w="739" w:type="pct"/>
          </w:tcPr>
          <w:p w:rsidR="004B5D8D" w:rsidRDefault="004B5D8D" w:rsidP="006F4B4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8505E" w:rsidRDefault="0028505E" w:rsidP="00A056C4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(E50) 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>1099-MISC (Box 3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28505E" w:rsidRDefault="0028505E" w:rsidP="00A056C4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(E51)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1099-MISC (Box 3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28505E" w:rsidRDefault="0028505E" w:rsidP="00A056C4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(E52) Manual 1099-MISC (Box 3) </w:t>
            </w:r>
          </w:p>
          <w:p w:rsidR="006F4B4B" w:rsidRDefault="00AF0EBA" w:rsidP="006F4B4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(N93) – Manual 1099-MISC (Box 3)</w:t>
            </w:r>
          </w:p>
          <w:p w:rsidR="00AF0EBA" w:rsidRPr="00E15F85" w:rsidRDefault="00AF0EBA" w:rsidP="006F4B4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(N94) 1099-MISC (Box 3)</w:t>
            </w:r>
          </w:p>
          <w:p w:rsidR="006F4B4B" w:rsidRPr="00E15F85" w:rsidRDefault="006F4B4B" w:rsidP="006F4B4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8" w:type="pct"/>
          </w:tcPr>
          <w:p w:rsidR="004B5D8D" w:rsidRDefault="004B5D8D" w:rsidP="006F4B4B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7B25BE" w:rsidRDefault="007B25BE" w:rsidP="00A056C4">
            <w:pPr>
              <w:ind w:left="12" w:hanging="1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(E50) N</w:t>
            </w:r>
            <w:r w:rsidR="00DE1EA2">
              <w:rPr>
                <w:rFonts w:ascii="Arial Narrow" w:hAnsi="Arial Narrow" w:cs="Arial"/>
                <w:sz w:val="16"/>
                <w:szCs w:val="16"/>
              </w:rPr>
              <w:t>/A (</w:t>
            </w:r>
            <w:r w:rsidR="00223275">
              <w:rPr>
                <w:rFonts w:ascii="Arial Narrow" w:hAnsi="Arial Narrow" w:cs="Arial"/>
                <w:sz w:val="16"/>
                <w:szCs w:val="16"/>
              </w:rPr>
              <w:t>attorney</w:t>
            </w:r>
            <w:r w:rsidR="00DE1EA2">
              <w:rPr>
                <w:rFonts w:ascii="Arial Narrow" w:hAnsi="Arial Narrow" w:cs="Arial"/>
                <w:sz w:val="16"/>
                <w:szCs w:val="16"/>
              </w:rPr>
              <w:t xml:space="preserve"> not paid)</w:t>
            </w:r>
          </w:p>
          <w:p w:rsidR="00A056C4" w:rsidRDefault="007B25BE" w:rsidP="00A056C4">
            <w:pPr>
              <w:ind w:left="12" w:hanging="1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 Manual 1099-MISC (</w:t>
            </w:r>
            <w:r w:rsidR="00A056C4">
              <w:rPr>
                <w:rFonts w:ascii="Arial Narrow" w:hAnsi="Arial Narrow" w:cs="Arial"/>
                <w:sz w:val="16"/>
                <w:szCs w:val="16"/>
              </w:rPr>
              <w:t>B</w:t>
            </w:r>
            <w:r>
              <w:rPr>
                <w:rFonts w:ascii="Arial Narrow" w:hAnsi="Arial Narrow" w:cs="Arial"/>
                <w:sz w:val="16"/>
                <w:szCs w:val="16"/>
              </w:rPr>
              <w:t>ox 14) to Attorney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17B2E">
              <w:rPr>
                <w:rFonts w:ascii="Arial Narrow" w:hAnsi="Arial Narrow" w:cs="Arial"/>
                <w:sz w:val="16"/>
                <w:szCs w:val="16"/>
              </w:rPr>
              <w:t>if joint payee</w:t>
            </w:r>
          </w:p>
          <w:p w:rsidR="006F4B4B" w:rsidRDefault="00A056C4" w:rsidP="00317B2E">
            <w:pPr>
              <w:ind w:left="12" w:hanging="1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1099-MISC (Box 14)</w:t>
            </w:r>
            <w:r w:rsidR="00317B2E"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F0EBA" w:rsidRPr="00E15F85" w:rsidRDefault="00AF0EBA" w:rsidP="00317B2E">
            <w:pPr>
              <w:ind w:left="12" w:hanging="1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(N93) 1099-MISC (Box 14</w:t>
            </w:r>
            <w:r w:rsidR="009A15FF">
              <w:rPr>
                <w:rFonts w:ascii="Arial Narrow" w:hAnsi="Arial Narrow" w:cs="Arial"/>
                <w:sz w:val="16"/>
                <w:szCs w:val="16"/>
              </w:rPr>
              <w:t>(N94) None (not a payee)</w:t>
            </w:r>
          </w:p>
        </w:tc>
      </w:tr>
      <w:tr w:rsidR="006F4B4B" w:rsidRPr="00E15F85" w:rsidTr="00B655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3" w:type="pct"/>
          </w:tcPr>
          <w:p w:rsidR="006F4B4B" w:rsidRPr="00E15F85" w:rsidRDefault="006F4B4B" w:rsidP="003878A1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Attorney Fees, Costs.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 Damages must be awarded as a (1) specific amount and (2) specifically identified as Attorney fees or costs.  Attorney fees and costs are normally paid directly to the attorney. </w:t>
            </w:r>
          </w:p>
        </w:tc>
        <w:tc>
          <w:tcPr>
            <w:tcW w:w="862" w:type="pct"/>
          </w:tcPr>
          <w:p w:rsidR="003878A1" w:rsidRDefault="003878A1" w:rsidP="00E15F85">
            <w:pPr>
              <w:ind w:left="66" w:hanging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BF2E81" w:rsidRDefault="006F4B4B" w:rsidP="00E15F85">
            <w:pPr>
              <w:ind w:left="66" w:hanging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MMARS </w:t>
            </w:r>
          </w:p>
          <w:p w:rsidR="00BF2E81" w:rsidRDefault="006F4B4B" w:rsidP="00BF2E8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(E52) </w:t>
            </w:r>
            <w:r w:rsidR="00BF2E81">
              <w:rPr>
                <w:rFonts w:ascii="Arial Narrow" w:hAnsi="Arial Narrow" w:cs="Arial"/>
                <w:sz w:val="16"/>
                <w:szCs w:val="16"/>
              </w:rPr>
              <w:t>Attorney TIN (</w:t>
            </w:r>
            <w:r w:rsidR="00DC4A83">
              <w:rPr>
                <w:rFonts w:ascii="Arial Narrow" w:hAnsi="Arial Narrow" w:cs="Arial"/>
                <w:sz w:val="16"/>
                <w:szCs w:val="16"/>
              </w:rPr>
              <w:t>Joint Payee</w:t>
            </w:r>
            <w:r w:rsidR="00BF2E81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3238A1" w:rsidRDefault="00DC4A83" w:rsidP="00DC4A8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(E54) Attorney TIN (Sole Payee)</w:t>
            </w:r>
          </w:p>
          <w:p w:rsidR="00BF2E81" w:rsidRDefault="00BF2E81" w:rsidP="00BF2E81">
            <w:pPr>
              <w:ind w:left="66" w:hanging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Construction</w:t>
            </w:r>
          </w:p>
          <w:p w:rsidR="00BF2E81" w:rsidRDefault="00BF2E81" w:rsidP="00BF2E81">
            <w:pPr>
              <w:ind w:hanging="1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(N93) Attorney TIN (Sole or Joint) </w:t>
            </w:r>
          </w:p>
          <w:p w:rsidR="00BF2E81" w:rsidRPr="00E15F85" w:rsidRDefault="00BF2E81" w:rsidP="00E15F85">
            <w:pPr>
              <w:ind w:left="66" w:hanging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6F4B4B" w:rsidP="00E15F85">
            <w:pPr>
              <w:ind w:left="66" w:hanging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2" w:type="pct"/>
          </w:tcPr>
          <w:p w:rsidR="00925FFA" w:rsidRDefault="00925FFA" w:rsidP="00E15F85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6F4B4B" w:rsidP="00E15F85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Attorney</w:t>
            </w:r>
            <w:r w:rsidR="00036C96">
              <w:rPr>
                <w:rFonts w:ascii="Arial Narrow" w:hAnsi="Arial Narrow" w:cs="Arial"/>
                <w:sz w:val="16"/>
                <w:szCs w:val="16"/>
              </w:rPr>
              <w:t xml:space="preserve"> TIN</w:t>
            </w:r>
          </w:p>
          <w:p w:rsidR="006F4B4B" w:rsidRPr="00E15F85" w:rsidRDefault="006F4B4B" w:rsidP="00E15F85">
            <w:pPr>
              <w:ind w:left="11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6" w:type="pct"/>
          </w:tcPr>
          <w:p w:rsidR="006F4B4B" w:rsidRPr="00E15F85" w:rsidRDefault="006F4B4B" w:rsidP="00E15F85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Default="006F4B4B" w:rsidP="00E15F85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35217E" w:rsidRPr="00E15F85" w:rsidRDefault="0035217E" w:rsidP="00E15F85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6F4B4B" w:rsidP="00E15F85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Claimant responsible for taxes on amount.</w:t>
            </w:r>
          </w:p>
          <w:p w:rsidR="006F4B4B" w:rsidRPr="00E15F85" w:rsidRDefault="006F4B4B" w:rsidP="00E15F85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39" w:type="pct"/>
          </w:tcPr>
          <w:p w:rsidR="004B5D8D" w:rsidRDefault="004B5D8D" w:rsidP="00E15F85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DA2AFC" w:rsidP="00E15F85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(E52) Manual 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 xml:space="preserve">1099-MISC (Box </w:t>
            </w: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F4B4B" w:rsidRPr="00E15F85" w:rsidRDefault="00A33D4B" w:rsidP="00E15F85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(N93) 1099-MISC (Box 3)</w:t>
            </w:r>
          </w:p>
        </w:tc>
        <w:tc>
          <w:tcPr>
            <w:tcW w:w="868" w:type="pct"/>
          </w:tcPr>
          <w:p w:rsidR="004B5D8D" w:rsidRDefault="004B5D8D" w:rsidP="00E15F85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DA2AFC" w:rsidRDefault="00DA2AFC" w:rsidP="00E15F85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(E52) 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 xml:space="preserve">1099-MISC (Box 14) </w:t>
            </w:r>
            <w:r>
              <w:rPr>
                <w:rFonts w:ascii="Arial Narrow" w:hAnsi="Arial Narrow" w:cs="Arial"/>
                <w:sz w:val="16"/>
                <w:szCs w:val="16"/>
              </w:rPr>
              <w:t>to Attorney</w:t>
            </w:r>
          </w:p>
          <w:p w:rsidR="009C29D6" w:rsidRDefault="009C29D6" w:rsidP="009C29D6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(E54)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1099-MISC (Box 14) </w:t>
            </w:r>
            <w:r>
              <w:rPr>
                <w:rFonts w:ascii="Arial Narrow" w:hAnsi="Arial Narrow" w:cs="Arial"/>
                <w:sz w:val="16"/>
                <w:szCs w:val="16"/>
              </w:rPr>
              <w:t>to Attorney</w:t>
            </w:r>
          </w:p>
          <w:p w:rsidR="006F4B4B" w:rsidRPr="00E15F85" w:rsidRDefault="00A33D4B" w:rsidP="00E15F85">
            <w:pPr>
              <w:pStyle w:val="Header"/>
              <w:tabs>
                <w:tab w:val="clear" w:pos="4320"/>
                <w:tab w:val="clear" w:pos="8640"/>
              </w:tabs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(N93) Manual 1099-MISC (Box 14) to Attorney</w:t>
            </w:r>
          </w:p>
        </w:tc>
      </w:tr>
      <w:tr w:rsidR="000E69A4" w:rsidRPr="00E15F85" w:rsidTr="00B655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3" w:type="pct"/>
          </w:tcPr>
          <w:p w:rsidR="000E69A4" w:rsidRPr="00E15F85" w:rsidRDefault="000E69A4" w:rsidP="003878A1">
            <w:pPr>
              <w:pStyle w:val="BodyText"/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Punitive Damages. 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Damages must be awarded as a (1) specific amount and (2) specifically identified as punitive damages.  </w:t>
            </w:r>
          </w:p>
          <w:p w:rsidR="000E69A4" w:rsidRPr="00E15F85" w:rsidRDefault="000E69A4" w:rsidP="003878A1">
            <w:pPr>
              <w:pStyle w:val="BodyText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</w:tcPr>
          <w:p w:rsidR="0016501B" w:rsidRDefault="0016501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82832" w:rsidRDefault="00EF3D69" w:rsidP="0028283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282832" w:rsidRPr="00E15F85">
              <w:rPr>
                <w:rFonts w:ascii="Arial Narrow" w:hAnsi="Arial Narrow" w:cs="Arial"/>
                <w:sz w:val="16"/>
                <w:szCs w:val="16"/>
              </w:rPr>
              <w:t>E50</w:t>
            </w:r>
            <w:r w:rsidR="00282832">
              <w:rPr>
                <w:rFonts w:ascii="Arial Narrow" w:hAnsi="Arial Narrow" w:cs="Arial"/>
                <w:sz w:val="16"/>
                <w:szCs w:val="16"/>
              </w:rPr>
              <w:t>) Claimant TIN Sole Payee</w:t>
            </w:r>
          </w:p>
          <w:p w:rsidR="00282832" w:rsidRDefault="00282832" w:rsidP="0028283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Claimant TIN (Joint w/Attorney)</w:t>
            </w:r>
          </w:p>
          <w:p w:rsidR="000E69A4" w:rsidRPr="00E15F85" w:rsidRDefault="00282832" w:rsidP="00925F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Attorney TIN (Sole or Joint)</w:t>
            </w:r>
          </w:p>
        </w:tc>
        <w:tc>
          <w:tcPr>
            <w:tcW w:w="832" w:type="pct"/>
          </w:tcPr>
          <w:p w:rsidR="0016501B" w:rsidRDefault="0016501B" w:rsidP="000E69A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925FFA" w:rsidRDefault="00EF3D69" w:rsidP="00925F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25FFA" w:rsidRPr="00E15F85">
              <w:rPr>
                <w:rFonts w:ascii="Arial Narrow" w:hAnsi="Arial Narrow" w:cs="Arial"/>
                <w:sz w:val="16"/>
                <w:szCs w:val="16"/>
              </w:rPr>
              <w:t>E50</w:t>
            </w:r>
            <w:r w:rsidR="00925FFA">
              <w:rPr>
                <w:rFonts w:ascii="Arial Narrow" w:hAnsi="Arial Narrow" w:cs="Arial"/>
                <w:sz w:val="16"/>
                <w:szCs w:val="16"/>
              </w:rPr>
              <w:t>) Claimant TIN Sole Payee</w:t>
            </w:r>
          </w:p>
          <w:p w:rsidR="00925FFA" w:rsidRDefault="00925FFA" w:rsidP="00925F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Claimant TIN (Joint w/Attorney)</w:t>
            </w:r>
          </w:p>
          <w:p w:rsidR="000E69A4" w:rsidRPr="00E15F85" w:rsidRDefault="00925FFA" w:rsidP="00925FF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Attorney TIN (Sole or Joint)</w:t>
            </w:r>
          </w:p>
        </w:tc>
        <w:tc>
          <w:tcPr>
            <w:tcW w:w="646" w:type="pct"/>
          </w:tcPr>
          <w:p w:rsidR="0036216B" w:rsidRDefault="0036216B" w:rsidP="00617EB1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16501B" w:rsidRPr="00E15F85" w:rsidRDefault="0016501B" w:rsidP="00617EB1">
            <w:pPr>
              <w:ind w:left="3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16501B" w:rsidRDefault="0016501B" w:rsidP="0036216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Claimant responsible for taxes on amount.</w:t>
            </w:r>
          </w:p>
          <w:p w:rsidR="0035217E" w:rsidRPr="00E15F85" w:rsidRDefault="0035217E" w:rsidP="0036216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85163" w:rsidRDefault="0016501B" w:rsidP="0036216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Punitive Damages </w:t>
            </w:r>
            <w:r w:rsidR="0036216B">
              <w:rPr>
                <w:rFonts w:ascii="Arial Narrow" w:hAnsi="Arial Narrow" w:cs="Arial"/>
                <w:sz w:val="16"/>
                <w:szCs w:val="16"/>
              </w:rPr>
              <w:t>g</w:t>
            </w:r>
            <w:r>
              <w:rPr>
                <w:rFonts w:ascii="Arial Narrow" w:hAnsi="Arial Narrow" w:cs="Arial"/>
                <w:sz w:val="16"/>
                <w:szCs w:val="16"/>
              </w:rPr>
              <w:t>enerally taxable to Claimant.</w:t>
            </w:r>
          </w:p>
          <w:p w:rsidR="0035217E" w:rsidRDefault="0035217E" w:rsidP="0036216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17EB1" w:rsidRPr="00E15F85" w:rsidRDefault="00617EB1" w:rsidP="0036216B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stimated taxes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may be required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prior to filing tax return.</w:t>
            </w:r>
          </w:p>
          <w:p w:rsidR="000E69A4" w:rsidRPr="00E15F85" w:rsidRDefault="000E69A4" w:rsidP="001650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9" w:type="pct"/>
          </w:tcPr>
          <w:p w:rsidR="0016501B" w:rsidRDefault="0016501B" w:rsidP="0016501B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16501B" w:rsidRDefault="0048781D" w:rsidP="003D75E3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(E50) </w:t>
            </w:r>
            <w:r w:rsidR="0016501B" w:rsidRPr="00E15F85">
              <w:rPr>
                <w:rFonts w:ascii="Arial Narrow" w:hAnsi="Arial Narrow" w:cs="Arial"/>
                <w:sz w:val="16"/>
                <w:szCs w:val="16"/>
              </w:rPr>
              <w:t>1099-MISC (Box 3)</w:t>
            </w:r>
          </w:p>
          <w:p w:rsidR="0048781D" w:rsidRDefault="0048781D" w:rsidP="003D75E3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(E51)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1099-MISC (Box 3)</w:t>
            </w:r>
          </w:p>
          <w:p w:rsidR="0048781D" w:rsidRPr="00E15F85" w:rsidRDefault="0048781D" w:rsidP="003D75E3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(E52) </w:t>
            </w:r>
            <w:r w:rsidR="00400D5B">
              <w:rPr>
                <w:rFonts w:ascii="Arial Narrow" w:hAnsi="Arial Narrow" w:cs="Arial"/>
                <w:sz w:val="16"/>
                <w:szCs w:val="16"/>
              </w:rPr>
              <w:t xml:space="preserve">Manual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1099-MISC (Box 3)</w:t>
            </w:r>
          </w:p>
          <w:p w:rsidR="000E69A4" w:rsidRPr="00E15F85" w:rsidRDefault="000E69A4" w:rsidP="000E69A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8" w:type="pct"/>
          </w:tcPr>
          <w:p w:rsidR="000B2799" w:rsidRDefault="000B2799" w:rsidP="000E69A4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E69A4" w:rsidRPr="00E15F85" w:rsidRDefault="006E1A8F" w:rsidP="00DE1EA2">
            <w:pPr>
              <w:ind w:left="-33" w:firstLine="3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(E50) N</w:t>
            </w:r>
            <w:r w:rsidR="00DE1EA2">
              <w:rPr>
                <w:rFonts w:ascii="Arial Narrow" w:hAnsi="Arial Narrow" w:cs="Arial"/>
                <w:sz w:val="16"/>
                <w:szCs w:val="16"/>
              </w:rPr>
              <w:t>/A (attorney not paid)</w:t>
            </w:r>
          </w:p>
          <w:p w:rsidR="006E1A8F" w:rsidRDefault="006E1A8F" w:rsidP="00DE1EA2">
            <w:pPr>
              <w:ind w:left="-33" w:firstLine="3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(E51) Manual 1099-MISC (Box 14) to attorney</w:t>
            </w:r>
            <w:r w:rsidR="00DE1EA2">
              <w:rPr>
                <w:rFonts w:ascii="Arial Narrow" w:hAnsi="Arial Narrow" w:cs="Arial"/>
                <w:sz w:val="16"/>
                <w:szCs w:val="16"/>
              </w:rPr>
              <w:t xml:space="preserve"> if joint payee</w:t>
            </w:r>
          </w:p>
          <w:p w:rsidR="000B2799" w:rsidRDefault="009948EE" w:rsidP="00DE1EA2">
            <w:pPr>
              <w:ind w:left="-33" w:firstLine="3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(E52) 1099-MISC (Box 14)</w:t>
            </w:r>
          </w:p>
          <w:p w:rsidR="009948EE" w:rsidRPr="00E15F85" w:rsidRDefault="009948EE" w:rsidP="00DE1EA2">
            <w:pPr>
              <w:ind w:left="-33" w:firstLine="3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Joint with 3</w:t>
            </w:r>
            <w:r w:rsidRPr="009948EE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party – Manual 1099-MISC (Box 3) to 3</w:t>
            </w:r>
            <w:r w:rsidRPr="009948EE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party</w:t>
            </w:r>
          </w:p>
        </w:tc>
      </w:tr>
      <w:tr w:rsidR="006F4B4B" w:rsidRPr="00E15F85" w:rsidTr="00B655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3" w:type="pct"/>
          </w:tcPr>
          <w:p w:rsidR="006F4B4B" w:rsidRPr="00E15F85" w:rsidRDefault="006F4B4B" w:rsidP="003878A1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Interest.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  Pre and Post Judgment interest on damages and Attorney fee interest.  Payment instruction from CTR will determine if interest is payable through HR/CMS or MMARS.</w:t>
            </w:r>
          </w:p>
        </w:tc>
        <w:tc>
          <w:tcPr>
            <w:tcW w:w="862" w:type="pct"/>
          </w:tcPr>
          <w:p w:rsidR="00925FFA" w:rsidRDefault="00925FFA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3238A1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MMARS</w:t>
            </w:r>
          </w:p>
          <w:p w:rsidR="006F4B4B" w:rsidRPr="00E15F85" w:rsidRDefault="0072578A" w:rsidP="003238A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>E29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3238A1">
              <w:rPr>
                <w:rFonts w:ascii="Arial Narrow" w:hAnsi="Arial Narrow" w:cs="Arial"/>
                <w:sz w:val="16"/>
                <w:szCs w:val="16"/>
              </w:rPr>
              <w:t xml:space="preserve"> Non-Construction Interest</w:t>
            </w:r>
          </w:p>
          <w:p w:rsidR="00CE3C35" w:rsidRPr="00CE3C35" w:rsidRDefault="000A78B7" w:rsidP="000A78B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E3C35" w:rsidRPr="00CE3C35">
              <w:rPr>
                <w:rFonts w:ascii="Arial Narrow" w:hAnsi="Arial Narrow" w:cs="Arial"/>
                <w:sz w:val="16"/>
                <w:szCs w:val="16"/>
              </w:rPr>
              <w:t>N95</w:t>
            </w:r>
            <w:r>
              <w:rPr>
                <w:rFonts w:ascii="Arial Narrow" w:hAnsi="Arial Narrow" w:cs="Arial"/>
                <w:sz w:val="16"/>
                <w:szCs w:val="16"/>
              </w:rPr>
              <w:t>) Construction Claim Interest</w:t>
            </w:r>
          </w:p>
          <w:p w:rsidR="006F4B4B" w:rsidRPr="00E15F85" w:rsidRDefault="000A78B7" w:rsidP="000A78B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E3C35" w:rsidRPr="00CE3C35">
              <w:rPr>
                <w:rFonts w:ascii="Arial Narrow" w:hAnsi="Arial Narrow" w:cs="Arial"/>
                <w:sz w:val="16"/>
                <w:szCs w:val="16"/>
              </w:rPr>
              <w:t>N96</w:t>
            </w:r>
            <w:r>
              <w:rPr>
                <w:rFonts w:ascii="Arial Narrow" w:hAnsi="Arial Narrow" w:cs="Arial"/>
                <w:sz w:val="16"/>
                <w:szCs w:val="16"/>
              </w:rPr>
              <w:t>) Eminent Domain Interest</w:t>
            </w:r>
          </w:p>
        </w:tc>
        <w:tc>
          <w:tcPr>
            <w:tcW w:w="832" w:type="pct"/>
          </w:tcPr>
          <w:p w:rsidR="006F4B4B" w:rsidRPr="00E15F85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36C96" w:rsidRDefault="001B37FD" w:rsidP="00036C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Claimant </w:t>
            </w:r>
            <w:r w:rsidR="00036C96">
              <w:rPr>
                <w:rFonts w:ascii="Arial Narrow" w:hAnsi="Arial Narrow" w:cs="Arial"/>
                <w:sz w:val="16"/>
                <w:szCs w:val="16"/>
              </w:rPr>
              <w:t>TIN</w:t>
            </w:r>
          </w:p>
          <w:p w:rsidR="00036C96" w:rsidRDefault="00036C96" w:rsidP="00036C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</w:t>
            </w:r>
          </w:p>
          <w:p w:rsidR="006F4B4B" w:rsidRPr="00E15F85" w:rsidRDefault="001B37FD" w:rsidP="00036C9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Attorney</w:t>
            </w:r>
            <w:r w:rsidR="00036C96">
              <w:rPr>
                <w:rFonts w:ascii="Arial Narrow" w:hAnsi="Arial Narrow" w:cs="Arial"/>
                <w:sz w:val="16"/>
                <w:szCs w:val="16"/>
              </w:rPr>
              <w:t xml:space="preserve"> TIN</w:t>
            </w:r>
          </w:p>
        </w:tc>
        <w:tc>
          <w:tcPr>
            <w:tcW w:w="646" w:type="pct"/>
          </w:tcPr>
          <w:p w:rsidR="006F4B4B" w:rsidRPr="00E15F85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:rsidR="0035217E" w:rsidRDefault="0035217E" w:rsidP="00E15F85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AF05CF" w:rsidP="00E15F85">
            <w:pPr>
              <w:ind w:left="1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Payee on Check 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>responsible for taxes on amount.</w:t>
            </w:r>
          </w:p>
          <w:p w:rsidR="006F4B4B" w:rsidRPr="00E15F85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9" w:type="pct"/>
          </w:tcPr>
          <w:p w:rsidR="006F4B4B" w:rsidRPr="00E15F85" w:rsidRDefault="006F4B4B" w:rsidP="00E15F85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1099-INT if over $10 and processed under Claimant TIN</w:t>
            </w:r>
          </w:p>
        </w:tc>
        <w:tc>
          <w:tcPr>
            <w:tcW w:w="868" w:type="pct"/>
          </w:tcPr>
          <w:p w:rsidR="006F4B4B" w:rsidRPr="00E15F85" w:rsidRDefault="006F4B4B" w:rsidP="00E15F85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6F4B4B" w:rsidRPr="00E15F85" w:rsidRDefault="006F4B4B" w:rsidP="00E15F85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Tax reportable to Attorney 1099-INT if processed under Attorney TIN and over $10.</w:t>
            </w:r>
          </w:p>
        </w:tc>
      </w:tr>
      <w:tr w:rsidR="006F4B4B" w:rsidRPr="00E15F85" w:rsidTr="00B655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3" w:type="pct"/>
          </w:tcPr>
          <w:p w:rsidR="006F4B4B" w:rsidRPr="00E15F85" w:rsidRDefault="006F4B4B" w:rsidP="003878A1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b/>
                <w:bCs/>
                <w:sz w:val="16"/>
                <w:szCs w:val="16"/>
              </w:rPr>
              <w:t>Non-tax reportable damages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.  Documented medical expenses for emotional distress, other non-tax reportable damages </w:t>
            </w:r>
            <w:r w:rsidR="00F05FC2">
              <w:rPr>
                <w:rFonts w:ascii="Arial Narrow" w:hAnsi="Arial Narrow" w:cs="Arial"/>
                <w:sz w:val="16"/>
                <w:szCs w:val="16"/>
              </w:rPr>
              <w:t xml:space="preserve">for Claimant 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 xml:space="preserve">as determined by CTR. </w:t>
            </w:r>
          </w:p>
        </w:tc>
        <w:tc>
          <w:tcPr>
            <w:tcW w:w="862" w:type="pct"/>
          </w:tcPr>
          <w:p w:rsidR="00B90328" w:rsidRDefault="00B90328" w:rsidP="00FE6DD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FE6DD5" w:rsidRPr="00E15F85" w:rsidRDefault="00FE6DD5" w:rsidP="00FE6DD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MMARS</w:t>
            </w:r>
          </w:p>
          <w:p w:rsidR="00FE6DD5" w:rsidRDefault="00FE6DD5" w:rsidP="00FE6D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E5</w:t>
            </w:r>
            <w:r>
              <w:rPr>
                <w:rFonts w:ascii="Arial Narrow" w:hAnsi="Arial Narrow" w:cs="Arial"/>
                <w:sz w:val="16"/>
                <w:szCs w:val="16"/>
              </w:rPr>
              <w:t>3) Claimant TIN Sole Payee</w:t>
            </w:r>
          </w:p>
          <w:p w:rsidR="00FE6DD5" w:rsidRDefault="00FE6DD5" w:rsidP="00FE6D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(E54) Attorney TIN (Sole or Joint)</w:t>
            </w:r>
          </w:p>
          <w:p w:rsidR="00FE6DD5" w:rsidRDefault="00FE6DD5" w:rsidP="00FE6D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(E55) 3</w:t>
            </w:r>
            <w:r w:rsidRPr="00890CE6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Party TIN (Sole or Joint)</w:t>
            </w:r>
          </w:p>
          <w:p w:rsidR="006F4B4B" w:rsidRPr="00E15F85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2" w:type="pct"/>
          </w:tcPr>
          <w:p w:rsidR="00AF05CF" w:rsidRDefault="00AF05CF" w:rsidP="00FE6DD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6450A" w:rsidRDefault="0006450A" w:rsidP="00FE6DD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FE6DD5" w:rsidRDefault="00FE6DD5" w:rsidP="00FE6D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E5</w:t>
            </w:r>
            <w:r>
              <w:rPr>
                <w:rFonts w:ascii="Arial Narrow" w:hAnsi="Arial Narrow" w:cs="Arial"/>
                <w:sz w:val="16"/>
                <w:szCs w:val="16"/>
              </w:rPr>
              <w:t>3) Claimant TIN Sole Payee</w:t>
            </w:r>
          </w:p>
          <w:p w:rsidR="00FE6DD5" w:rsidRDefault="00FE6DD5" w:rsidP="00FE6D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(E54) Attorney TIN (Sole or Joint)</w:t>
            </w:r>
          </w:p>
          <w:p w:rsidR="00FE6DD5" w:rsidRDefault="00FE6DD5" w:rsidP="00FE6DD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(E55) 3</w:t>
            </w:r>
            <w:r w:rsidRPr="00890CE6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Party TIN (Sole or Joint)</w:t>
            </w:r>
          </w:p>
          <w:p w:rsidR="006F4B4B" w:rsidRPr="00E15F85" w:rsidRDefault="006F4B4B" w:rsidP="00FE6DD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6" w:type="pct"/>
          </w:tcPr>
          <w:p w:rsidR="00B90328" w:rsidRDefault="00B90328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Pr="00E15F85" w:rsidRDefault="006F4B4B" w:rsidP="00E15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15F85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739" w:type="pct"/>
          </w:tcPr>
          <w:p w:rsidR="00B90328" w:rsidRDefault="00B90328" w:rsidP="00E15F85">
            <w:pPr>
              <w:ind w:left="-33" w:firstLine="3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F4B4B" w:rsidRDefault="0006450A" w:rsidP="000645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E15F85">
              <w:rPr>
                <w:rFonts w:ascii="Arial Narrow" w:hAnsi="Arial Narrow" w:cs="Arial"/>
                <w:sz w:val="16"/>
                <w:szCs w:val="16"/>
              </w:rPr>
              <w:t>E5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3)  </w:t>
            </w:r>
            <w:r w:rsidR="006F4B4B" w:rsidRPr="00E15F85">
              <w:rPr>
                <w:rFonts w:ascii="Arial Narrow" w:hAnsi="Arial Narrow" w:cs="Arial"/>
                <w:sz w:val="16"/>
                <w:szCs w:val="16"/>
              </w:rPr>
              <w:t>None</w:t>
            </w:r>
          </w:p>
          <w:p w:rsidR="000B2799" w:rsidRDefault="000B2799" w:rsidP="000645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(E54) None</w:t>
            </w:r>
          </w:p>
          <w:p w:rsidR="000B2799" w:rsidRPr="00E15F85" w:rsidRDefault="000B2799" w:rsidP="000645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(E55) None</w:t>
            </w:r>
          </w:p>
        </w:tc>
        <w:tc>
          <w:tcPr>
            <w:tcW w:w="868" w:type="pct"/>
          </w:tcPr>
          <w:p w:rsidR="000B2799" w:rsidRDefault="000B2799" w:rsidP="00643ED3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YES</w:t>
            </w:r>
          </w:p>
          <w:p w:rsidR="003D75E3" w:rsidRDefault="003D75E3" w:rsidP="00643ED3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3D75E3" w:rsidRPr="00E15F85" w:rsidRDefault="003D75E3" w:rsidP="003D75E3">
            <w:pPr>
              <w:ind w:left="-33" w:firstLine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(E53) N/A (attorney not paid)</w:t>
            </w:r>
          </w:p>
          <w:p w:rsidR="00643ED3" w:rsidRDefault="003D75E3" w:rsidP="003D75E3">
            <w:pPr>
              <w:ind w:left="12" w:hanging="1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643ED3">
              <w:rPr>
                <w:rFonts w:ascii="Arial Narrow" w:hAnsi="Arial Narrow" w:cs="Arial"/>
                <w:sz w:val="16"/>
                <w:szCs w:val="16"/>
              </w:rPr>
              <w:t xml:space="preserve">E54) </w:t>
            </w:r>
            <w:r w:rsidR="00643ED3" w:rsidRPr="00E15F85">
              <w:rPr>
                <w:rFonts w:ascii="Arial Narrow" w:hAnsi="Arial Narrow" w:cs="Arial"/>
                <w:sz w:val="16"/>
                <w:szCs w:val="16"/>
              </w:rPr>
              <w:t xml:space="preserve">1099-MISC (Box 14) </w:t>
            </w:r>
            <w:r w:rsidR="00643ED3">
              <w:rPr>
                <w:rFonts w:ascii="Arial Narrow" w:hAnsi="Arial Narrow" w:cs="Arial"/>
                <w:sz w:val="16"/>
                <w:szCs w:val="16"/>
              </w:rPr>
              <w:t>to Attorney</w:t>
            </w:r>
          </w:p>
          <w:p w:rsidR="006F4B4B" w:rsidRPr="00E15F85" w:rsidRDefault="00643ED3" w:rsidP="003D75E3">
            <w:pPr>
              <w:ind w:left="12" w:hanging="1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(E55)1099-MISC (Box 3) </w:t>
            </w:r>
            <w:r w:rsidR="00272A21">
              <w:rPr>
                <w:rFonts w:ascii="Arial Narrow" w:hAnsi="Arial Narrow" w:cs="Arial"/>
                <w:sz w:val="16"/>
                <w:szCs w:val="16"/>
              </w:rPr>
              <w:t>3</w:t>
            </w:r>
            <w:r w:rsidR="00272A21" w:rsidRPr="00272A21">
              <w:rPr>
                <w:rFonts w:ascii="Arial Narrow" w:hAnsi="Arial Narrow" w:cs="Arial"/>
                <w:sz w:val="16"/>
                <w:szCs w:val="16"/>
                <w:vertAlign w:val="superscript"/>
              </w:rPr>
              <w:t>rd</w:t>
            </w:r>
            <w:r w:rsidR="00272A21">
              <w:rPr>
                <w:rFonts w:ascii="Arial Narrow" w:hAnsi="Arial Narrow" w:cs="Arial"/>
                <w:sz w:val="16"/>
                <w:szCs w:val="16"/>
              </w:rPr>
              <w:t xml:space="preserve"> Party</w:t>
            </w:r>
          </w:p>
          <w:p w:rsidR="006F4B4B" w:rsidRPr="00E15F85" w:rsidRDefault="006F4B4B" w:rsidP="00272A21">
            <w:pPr>
              <w:ind w:left="12" w:hanging="1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15F85" w:rsidRPr="00E15F85" w:rsidRDefault="00E15F85" w:rsidP="0072578A">
      <w:pPr>
        <w:rPr>
          <w:rFonts w:ascii="Arial Narrow" w:hAnsi="Arial Narrow"/>
          <w:sz w:val="16"/>
          <w:szCs w:val="16"/>
        </w:rPr>
      </w:pPr>
    </w:p>
    <w:sectPr w:rsidR="00E15F85" w:rsidRPr="00E15F85" w:rsidSect="00DE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B6" w:rsidRDefault="00F05CB6">
      <w:r>
        <w:separator/>
      </w:r>
    </w:p>
  </w:endnote>
  <w:endnote w:type="continuationSeparator" w:id="0">
    <w:p w:rsidR="00F05CB6" w:rsidRDefault="00F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4F" w:rsidRDefault="001B4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3" w:rsidRDefault="003D75E3">
    <w:pPr>
      <w:pStyle w:val="Footer"/>
      <w:rPr>
        <w:b/>
        <w:bCs/>
        <w:sz w:val="20"/>
      </w:rPr>
    </w:pPr>
    <w:r w:rsidRPr="006B5AF1">
      <w:rPr>
        <w:rFonts w:ascii="Arial Narrow" w:hAnsi="Arial Narrow"/>
        <w:b/>
        <w:sz w:val="20"/>
      </w:rPr>
      <w:t xml:space="preserve">Issued </w:t>
    </w:r>
    <w:r w:rsidR="001B454F">
      <w:rPr>
        <w:rFonts w:ascii="Arial Narrow" w:hAnsi="Arial Narrow"/>
        <w:b/>
        <w:sz w:val="20"/>
      </w:rPr>
      <w:t xml:space="preserve">August </w:t>
    </w:r>
    <w:r w:rsidRPr="006B5AF1">
      <w:rPr>
        <w:rFonts w:ascii="Arial Narrow" w:hAnsi="Arial Narrow"/>
        <w:b/>
        <w:sz w:val="20"/>
      </w:rPr>
      <w:t>2012</w:t>
    </w:r>
    <w:r>
      <w:rPr>
        <w:b/>
        <w:bCs/>
        <w:sz w:val="20"/>
      </w:rPr>
      <w:tab/>
    </w:r>
    <w:r>
      <w:rPr>
        <w:b/>
        <w:bCs/>
        <w:sz w:val="20"/>
      </w:rPr>
      <w:tab/>
      <w:t xml:space="preserve">Page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AA368C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  <w:r>
      <w:rPr>
        <w:b/>
        <w:bCs/>
        <w:sz w:val="20"/>
      </w:rPr>
      <w:t xml:space="preserve">. of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</w:instrText>
    </w:r>
    <w:r>
      <w:rPr>
        <w:b/>
        <w:bCs/>
        <w:sz w:val="20"/>
      </w:rPr>
      <w:fldChar w:fldCharType="separate"/>
    </w:r>
    <w:r w:rsidR="00AA368C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b/>
        <w:bCs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4F" w:rsidRDefault="001B4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B6" w:rsidRDefault="00F05CB6">
      <w:r>
        <w:separator/>
      </w:r>
    </w:p>
  </w:footnote>
  <w:footnote w:type="continuationSeparator" w:id="0">
    <w:p w:rsidR="00F05CB6" w:rsidRDefault="00F0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4F" w:rsidRDefault="001B4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4F" w:rsidRDefault="001B4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4F" w:rsidRDefault="001B4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73C"/>
    <w:multiLevelType w:val="hybridMultilevel"/>
    <w:tmpl w:val="27766146"/>
    <w:lvl w:ilvl="0" w:tplc="338E449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A0653"/>
    <w:multiLevelType w:val="hybridMultilevel"/>
    <w:tmpl w:val="A29243DA"/>
    <w:lvl w:ilvl="0" w:tplc="338E449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8298A"/>
    <w:multiLevelType w:val="hybridMultilevel"/>
    <w:tmpl w:val="A2CE5A5E"/>
    <w:lvl w:ilvl="0" w:tplc="338E449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A66AF"/>
    <w:multiLevelType w:val="hybridMultilevel"/>
    <w:tmpl w:val="EAEA9568"/>
    <w:lvl w:ilvl="0" w:tplc="338E449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BB4D14F-6A13-423B-9CE9-2D514359818B}"/>
    <w:docVar w:name="dgnword-eventsink" w:val="124380976"/>
  </w:docVars>
  <w:rsids>
    <w:rsidRoot w:val="00E15F85"/>
    <w:rsid w:val="00036C96"/>
    <w:rsid w:val="000544BC"/>
    <w:rsid w:val="0006450A"/>
    <w:rsid w:val="0007755E"/>
    <w:rsid w:val="000A78B7"/>
    <w:rsid w:val="000B2799"/>
    <w:rsid w:val="000E69A4"/>
    <w:rsid w:val="0010135B"/>
    <w:rsid w:val="0016501B"/>
    <w:rsid w:val="001B37FD"/>
    <w:rsid w:val="001B454F"/>
    <w:rsid w:val="001C0E97"/>
    <w:rsid w:val="00205B05"/>
    <w:rsid w:val="00214D31"/>
    <w:rsid w:val="00223275"/>
    <w:rsid w:val="00237E8F"/>
    <w:rsid w:val="00272A21"/>
    <w:rsid w:val="00282832"/>
    <w:rsid w:val="0028505E"/>
    <w:rsid w:val="00285163"/>
    <w:rsid w:val="002D0722"/>
    <w:rsid w:val="002D0C0C"/>
    <w:rsid w:val="00317B2E"/>
    <w:rsid w:val="003238A1"/>
    <w:rsid w:val="003315D1"/>
    <w:rsid w:val="0035217E"/>
    <w:rsid w:val="0036216B"/>
    <w:rsid w:val="003878A1"/>
    <w:rsid w:val="00390B72"/>
    <w:rsid w:val="003C4CAF"/>
    <w:rsid w:val="003D75E3"/>
    <w:rsid w:val="003F6B6F"/>
    <w:rsid w:val="00400D5B"/>
    <w:rsid w:val="00424C55"/>
    <w:rsid w:val="00433072"/>
    <w:rsid w:val="004364D1"/>
    <w:rsid w:val="0048781D"/>
    <w:rsid w:val="00496F77"/>
    <w:rsid w:val="004B5D8D"/>
    <w:rsid w:val="004E3CAC"/>
    <w:rsid w:val="004F1261"/>
    <w:rsid w:val="004F60FA"/>
    <w:rsid w:val="00506C05"/>
    <w:rsid w:val="005417BC"/>
    <w:rsid w:val="00553EAE"/>
    <w:rsid w:val="00562C13"/>
    <w:rsid w:val="005B0FDE"/>
    <w:rsid w:val="005B3924"/>
    <w:rsid w:val="005E2F9B"/>
    <w:rsid w:val="00617EB1"/>
    <w:rsid w:val="00643ED3"/>
    <w:rsid w:val="00650A17"/>
    <w:rsid w:val="00695A61"/>
    <w:rsid w:val="006B5AF1"/>
    <w:rsid w:val="006C4EE3"/>
    <w:rsid w:val="006E1A8F"/>
    <w:rsid w:val="006F105D"/>
    <w:rsid w:val="006F4B4B"/>
    <w:rsid w:val="0071328F"/>
    <w:rsid w:val="007137AB"/>
    <w:rsid w:val="0072198A"/>
    <w:rsid w:val="0072578A"/>
    <w:rsid w:val="00731562"/>
    <w:rsid w:val="00744125"/>
    <w:rsid w:val="00753932"/>
    <w:rsid w:val="00766B9B"/>
    <w:rsid w:val="007B25BE"/>
    <w:rsid w:val="007B4896"/>
    <w:rsid w:val="007F1158"/>
    <w:rsid w:val="00890CE6"/>
    <w:rsid w:val="008949CC"/>
    <w:rsid w:val="008C59B0"/>
    <w:rsid w:val="008C784D"/>
    <w:rsid w:val="008D5877"/>
    <w:rsid w:val="00902669"/>
    <w:rsid w:val="0091299C"/>
    <w:rsid w:val="0092006A"/>
    <w:rsid w:val="00925FFA"/>
    <w:rsid w:val="009948EE"/>
    <w:rsid w:val="009A15FF"/>
    <w:rsid w:val="009B6D28"/>
    <w:rsid w:val="009C29D6"/>
    <w:rsid w:val="009C64B7"/>
    <w:rsid w:val="00A056C4"/>
    <w:rsid w:val="00A33D4B"/>
    <w:rsid w:val="00AA368C"/>
    <w:rsid w:val="00AA5472"/>
    <w:rsid w:val="00AC48D7"/>
    <w:rsid w:val="00AD64DA"/>
    <w:rsid w:val="00AE5CBD"/>
    <w:rsid w:val="00AF05CF"/>
    <w:rsid w:val="00AF0EBA"/>
    <w:rsid w:val="00B049DC"/>
    <w:rsid w:val="00B655E6"/>
    <w:rsid w:val="00B75953"/>
    <w:rsid w:val="00B90328"/>
    <w:rsid w:val="00BA182B"/>
    <w:rsid w:val="00BA5907"/>
    <w:rsid w:val="00BA64F2"/>
    <w:rsid w:val="00BF1229"/>
    <w:rsid w:val="00BF2E81"/>
    <w:rsid w:val="00C01088"/>
    <w:rsid w:val="00C05AFC"/>
    <w:rsid w:val="00C66CA0"/>
    <w:rsid w:val="00C97170"/>
    <w:rsid w:val="00CB3FC6"/>
    <w:rsid w:val="00CD7295"/>
    <w:rsid w:val="00CE3C35"/>
    <w:rsid w:val="00D05923"/>
    <w:rsid w:val="00D15BEB"/>
    <w:rsid w:val="00D15C13"/>
    <w:rsid w:val="00D46D73"/>
    <w:rsid w:val="00DA030D"/>
    <w:rsid w:val="00DA2AFC"/>
    <w:rsid w:val="00DC4A83"/>
    <w:rsid w:val="00DE1EA2"/>
    <w:rsid w:val="00DE2ED8"/>
    <w:rsid w:val="00E05351"/>
    <w:rsid w:val="00E15F85"/>
    <w:rsid w:val="00E61E41"/>
    <w:rsid w:val="00E93113"/>
    <w:rsid w:val="00EA0588"/>
    <w:rsid w:val="00EC62D8"/>
    <w:rsid w:val="00EE4D11"/>
    <w:rsid w:val="00EE745A"/>
    <w:rsid w:val="00EF3D69"/>
    <w:rsid w:val="00F05CB6"/>
    <w:rsid w:val="00F05FC2"/>
    <w:rsid w:val="00F23D73"/>
    <w:rsid w:val="00F60E70"/>
    <w:rsid w:val="00F660D8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709128-CC48-42D6-9E75-6C769D3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FD"/>
    <w:rPr>
      <w:rFonts w:ascii="Garamond" w:hAnsi="Garamond" w:cs="Helvetic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3315D1"/>
  </w:style>
  <w:style w:type="paragraph" w:styleId="BodyText">
    <w:name w:val="Body Text"/>
    <w:basedOn w:val="Normal"/>
    <w:rsid w:val="00E15F85"/>
    <w:pPr>
      <w:spacing w:after="120"/>
    </w:pPr>
    <w:rPr>
      <w:rFonts w:ascii="Times New Roman" w:hAnsi="Times New Roman" w:cs="Times New Roman"/>
      <w:color w:val="auto"/>
      <w:szCs w:val="24"/>
    </w:rPr>
  </w:style>
  <w:style w:type="paragraph" w:customStyle="1" w:styleId="NormalText">
    <w:name w:val="Normal Text"/>
    <w:basedOn w:val="Title"/>
    <w:rsid w:val="00E15F85"/>
    <w:pPr>
      <w:spacing w:before="0" w:after="0" w:line="360" w:lineRule="auto"/>
      <w:jc w:val="left"/>
      <w:outlineLvl w:val="9"/>
    </w:pPr>
    <w:rPr>
      <w:rFonts w:ascii="Verdana" w:hAnsi="Verdana" w:cs="Times New Roman"/>
      <w:b w:val="0"/>
      <w:bCs w:val="0"/>
      <w:color w:val="auto"/>
      <w:kern w:val="0"/>
      <w:sz w:val="20"/>
      <w:szCs w:val="24"/>
    </w:rPr>
  </w:style>
  <w:style w:type="paragraph" w:styleId="Header">
    <w:name w:val="header"/>
    <w:basedOn w:val="Normal"/>
    <w:rsid w:val="00E15F85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Cs w:val="24"/>
    </w:rPr>
  </w:style>
  <w:style w:type="paragraph" w:styleId="Footer">
    <w:name w:val="footer"/>
    <w:basedOn w:val="Normal"/>
    <w:rsid w:val="00E15F85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Cs w:val="24"/>
    </w:rPr>
  </w:style>
  <w:style w:type="paragraph" w:styleId="Title">
    <w:name w:val="Title"/>
    <w:basedOn w:val="Normal"/>
    <w:qFormat/>
    <w:rsid w:val="00E15F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D0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REPORTING AND WITHHOLDING REQUIREMENTS FOR EMPLOYMENT RELATED CLAIMS</vt:lpstr>
    </vt:vector>
  </TitlesOfParts>
  <Company>OSC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REPORTING AND WITHHOLDING REQUIREMENTS FOR EMPLOYMENT RELATED CLAIMS</dc:title>
  <dc:subject/>
  <dc:creator>jennyh</dc:creator>
  <cp:keywords/>
  <dc:description/>
  <cp:lastModifiedBy>Sangalang, Michael V. (CTR)</cp:lastModifiedBy>
  <cp:revision>2</cp:revision>
  <cp:lastPrinted>2012-05-18T22:11:00Z</cp:lastPrinted>
  <dcterms:created xsi:type="dcterms:W3CDTF">2021-07-20T18:36:00Z</dcterms:created>
  <dcterms:modified xsi:type="dcterms:W3CDTF">2021-07-20T18:36:00Z</dcterms:modified>
</cp:coreProperties>
</file>